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9B7D00"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6058"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3004D8"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056351">
        <w:rPr>
          <w:sz w:val="28"/>
        </w:rPr>
        <w:t>47</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056351" w:rsidRPr="00C36E4F" w:rsidRDefault="00056351" w:rsidP="00056351">
      <w:pPr>
        <w:ind w:right="4536"/>
        <w:contextualSpacing/>
        <w:jc w:val="both"/>
        <w:rPr>
          <w:sz w:val="28"/>
          <w:szCs w:val="28"/>
        </w:rPr>
      </w:pPr>
      <w:r w:rsidRPr="00C36E4F">
        <w:rPr>
          <w:sz w:val="28"/>
          <w:szCs w:val="28"/>
        </w:rPr>
        <w:t xml:space="preserve">Об утверждении административного регламента предоставления муниципальной услуги </w:t>
      </w:r>
      <w:r w:rsidRPr="00B17B38">
        <w:rPr>
          <w:bCs/>
          <w:sz w:val="28"/>
          <w:szCs w:val="28"/>
        </w:rPr>
        <w:t>«</w:t>
      </w:r>
      <w:r w:rsidRPr="00B17B38">
        <w:rPr>
          <w:sz w:val="28"/>
          <w:szCs w:val="28"/>
        </w:rPr>
        <w:t>Принятие решения о подготовке документации по планировке территории».</w:t>
      </w:r>
    </w:p>
    <w:p w:rsidR="00056351" w:rsidRPr="00B17B38" w:rsidRDefault="00056351" w:rsidP="00056351">
      <w:pPr>
        <w:ind w:firstLine="708"/>
        <w:contextualSpacing/>
        <w:jc w:val="both"/>
        <w:rPr>
          <w:sz w:val="28"/>
          <w:szCs w:val="28"/>
        </w:rPr>
      </w:pPr>
    </w:p>
    <w:p w:rsidR="00056351" w:rsidRPr="00AC0040" w:rsidRDefault="00056351" w:rsidP="00056351">
      <w:pPr>
        <w:ind w:firstLine="708"/>
        <w:contextualSpacing/>
        <w:jc w:val="both"/>
        <w:rPr>
          <w:sz w:val="28"/>
        </w:rPr>
      </w:pPr>
      <w:r w:rsidRPr="00AC0040">
        <w:rPr>
          <w:sz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056351" w:rsidRPr="00AC0040" w:rsidRDefault="00056351" w:rsidP="00056351">
      <w:pPr>
        <w:contextualSpacing/>
        <w:jc w:val="both"/>
        <w:rPr>
          <w:sz w:val="28"/>
        </w:rPr>
      </w:pPr>
    </w:p>
    <w:p w:rsidR="00056351" w:rsidRPr="00AC0040" w:rsidRDefault="00056351" w:rsidP="00056351">
      <w:pPr>
        <w:ind w:firstLine="708"/>
        <w:contextualSpacing/>
        <w:jc w:val="both"/>
        <w:rPr>
          <w:sz w:val="28"/>
        </w:rPr>
      </w:pPr>
      <w:r w:rsidRPr="00AC0040">
        <w:rPr>
          <w:sz w:val="28"/>
        </w:rPr>
        <w:t xml:space="preserve">1. Утвердить административный регламент предоставления муниципальной услуги </w:t>
      </w:r>
      <w:r w:rsidRPr="00B17B38">
        <w:rPr>
          <w:sz w:val="28"/>
        </w:rPr>
        <w:t xml:space="preserve">«Принятие решения о подготовке документации по планировке территории» </w:t>
      </w:r>
      <w:r w:rsidRPr="00AC0040">
        <w:rPr>
          <w:sz w:val="28"/>
        </w:rPr>
        <w:t>согласно приложению.</w:t>
      </w:r>
    </w:p>
    <w:p w:rsidR="00056351" w:rsidRPr="00AC0040" w:rsidRDefault="00056351" w:rsidP="00056351">
      <w:pPr>
        <w:ind w:firstLine="708"/>
        <w:contextualSpacing/>
        <w:jc w:val="both"/>
        <w:rPr>
          <w:sz w:val="28"/>
        </w:rPr>
      </w:pPr>
      <w:r w:rsidRPr="00AC0040">
        <w:rPr>
          <w:sz w:val="28"/>
        </w:rPr>
        <w:t>2. Постановление администрации Дзержинск</w:t>
      </w:r>
      <w:r w:rsidRPr="00B17B38">
        <w:rPr>
          <w:sz w:val="28"/>
        </w:rPr>
        <w:t>ого района от 25.11.2021 г. №750</w:t>
      </w:r>
      <w:r w:rsidRPr="00AC0040">
        <w:rPr>
          <w:sz w:val="28"/>
        </w:rPr>
        <w:t xml:space="preserve">-п «Об утверждении административного регламента предоставления муниципальной услуги </w:t>
      </w:r>
      <w:r w:rsidRPr="00B17B38">
        <w:rPr>
          <w:sz w:val="28"/>
        </w:rPr>
        <w:t xml:space="preserve">«Принятие решения о подготовке документации по планировке территории» </w:t>
      </w:r>
      <w:r w:rsidRPr="00AC0040">
        <w:rPr>
          <w:sz w:val="28"/>
        </w:rPr>
        <w:t>считать утратившим силу.</w:t>
      </w:r>
    </w:p>
    <w:p w:rsidR="00056351" w:rsidRPr="00AC0040" w:rsidRDefault="00056351" w:rsidP="00056351">
      <w:pPr>
        <w:ind w:firstLine="708"/>
        <w:contextualSpacing/>
        <w:jc w:val="both"/>
        <w:rPr>
          <w:sz w:val="28"/>
        </w:rPr>
      </w:pPr>
      <w:r w:rsidRPr="00AC0040">
        <w:rPr>
          <w:sz w:val="28"/>
        </w:rPr>
        <w:t>3. Постановление вступает в силу в день, следующий за днем его официального опубликования в  районной газете «Дзержинец».</w:t>
      </w:r>
    </w:p>
    <w:p w:rsidR="00056351" w:rsidRPr="00AC0040" w:rsidRDefault="00056351" w:rsidP="00056351">
      <w:pPr>
        <w:ind w:firstLine="708"/>
        <w:contextualSpacing/>
        <w:jc w:val="both"/>
        <w:rPr>
          <w:sz w:val="28"/>
        </w:rPr>
      </w:pPr>
      <w:r w:rsidRPr="00AC0040">
        <w:rPr>
          <w:sz w:val="28"/>
        </w:rPr>
        <w:t>4. Разместить настоящее Постановление на официальном сайте администрации  Дзержинского района,  в сети Интернет.</w:t>
      </w:r>
    </w:p>
    <w:p w:rsidR="00056351" w:rsidRPr="00AC0040" w:rsidRDefault="00056351" w:rsidP="00056351">
      <w:pPr>
        <w:ind w:firstLine="708"/>
        <w:contextualSpacing/>
        <w:jc w:val="both"/>
        <w:rPr>
          <w:sz w:val="28"/>
        </w:rPr>
      </w:pPr>
      <w:r w:rsidRPr="00AC0040">
        <w:rPr>
          <w:sz w:val="28"/>
        </w:rPr>
        <w:t>5.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3705FA" w:rsidRDefault="00FE5C6D" w:rsidP="002535BA">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p w:rsidR="00B32689" w:rsidRDefault="00B32689" w:rsidP="002535BA">
      <w:pPr>
        <w:contextualSpacing/>
        <w:jc w:val="both"/>
        <w:rPr>
          <w:sz w:val="28"/>
          <w:szCs w:val="28"/>
        </w:rPr>
      </w:pPr>
    </w:p>
    <w:p w:rsidR="00B32689" w:rsidRDefault="00B32689" w:rsidP="002535BA">
      <w:pPr>
        <w:contextualSpacing/>
        <w:jc w:val="both"/>
        <w:rPr>
          <w:sz w:val="28"/>
          <w:szCs w:val="28"/>
        </w:rPr>
      </w:pPr>
    </w:p>
    <w:p w:rsidR="00B32689" w:rsidRDefault="00B32689" w:rsidP="002535BA">
      <w:pPr>
        <w:contextualSpacing/>
        <w:jc w:val="both"/>
        <w:sectPr w:rsidR="00B32689" w:rsidSect="002535BA">
          <w:pgSz w:w="11906" w:h="16838"/>
          <w:pgMar w:top="1134" w:right="850" w:bottom="1134" w:left="1701" w:header="708" w:footer="708" w:gutter="0"/>
          <w:cols w:space="708"/>
          <w:docGrid w:linePitch="360"/>
        </w:sectPr>
      </w:pPr>
    </w:p>
    <w:p w:rsidR="00B32689" w:rsidRDefault="00B32689" w:rsidP="00B32689">
      <w:pPr>
        <w:contextualSpacing/>
        <w:jc w:val="right"/>
      </w:pPr>
      <w:r>
        <w:lastRenderedPageBreak/>
        <w:t>Приложение</w:t>
      </w:r>
    </w:p>
    <w:p w:rsidR="00B32689" w:rsidRDefault="00B32689" w:rsidP="00B32689">
      <w:pPr>
        <w:contextualSpacing/>
        <w:jc w:val="right"/>
      </w:pPr>
      <w:r>
        <w:t>к постановлению администрации района</w:t>
      </w:r>
    </w:p>
    <w:p w:rsidR="00B32689" w:rsidRDefault="00B32689" w:rsidP="00B32689">
      <w:pPr>
        <w:contextualSpacing/>
        <w:jc w:val="right"/>
      </w:pPr>
      <w:r>
        <w:t xml:space="preserve">от </w:t>
      </w:r>
      <w:r w:rsidR="003004D8">
        <w:t>28</w:t>
      </w:r>
      <w:r>
        <w:t xml:space="preserve">.01.2022 № </w:t>
      </w:r>
      <w:r w:rsidR="00056351">
        <w:t>47</w:t>
      </w:r>
      <w:r>
        <w:t>-п</w:t>
      </w:r>
    </w:p>
    <w:p w:rsidR="00B32689" w:rsidRDefault="00B32689" w:rsidP="002535BA">
      <w:pPr>
        <w:contextualSpacing/>
        <w:jc w:val="both"/>
      </w:pPr>
    </w:p>
    <w:p w:rsidR="00B32689" w:rsidRDefault="00B32689" w:rsidP="002535BA">
      <w:pPr>
        <w:contextualSpacing/>
        <w:jc w:val="both"/>
      </w:pPr>
    </w:p>
    <w:p w:rsidR="00056351" w:rsidRPr="00056351" w:rsidRDefault="00056351" w:rsidP="00056351">
      <w:pPr>
        <w:pStyle w:val="ConsPlusTitle"/>
        <w:jc w:val="center"/>
        <w:rPr>
          <w:rFonts w:ascii="Times New Roman" w:hAnsi="Times New Roman" w:cs="Times New Roman"/>
          <w:sz w:val="24"/>
          <w:szCs w:val="24"/>
        </w:rPr>
      </w:pPr>
      <w:r w:rsidRPr="00056351">
        <w:rPr>
          <w:rFonts w:ascii="Times New Roman" w:hAnsi="Times New Roman" w:cs="Times New Roman"/>
          <w:sz w:val="24"/>
          <w:szCs w:val="24"/>
        </w:rPr>
        <w:t xml:space="preserve">Административный регламент </w:t>
      </w:r>
    </w:p>
    <w:p w:rsidR="00056351" w:rsidRPr="00056351" w:rsidRDefault="00056351" w:rsidP="00056351">
      <w:pPr>
        <w:pStyle w:val="ConsPlusTitle"/>
        <w:jc w:val="center"/>
        <w:rPr>
          <w:rFonts w:ascii="Times New Roman" w:hAnsi="Times New Roman" w:cs="Times New Roman"/>
          <w:sz w:val="24"/>
          <w:szCs w:val="24"/>
        </w:rPr>
      </w:pPr>
      <w:r w:rsidRPr="00056351">
        <w:rPr>
          <w:rFonts w:ascii="Times New Roman" w:hAnsi="Times New Roman" w:cs="Times New Roman"/>
          <w:sz w:val="24"/>
          <w:szCs w:val="24"/>
        </w:rPr>
        <w:t>предоставления муниципальной услуги «Принятие решения о подготовке документации по планировке территории»</w:t>
      </w: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tabs>
          <w:tab w:val="left" w:pos="3225"/>
          <w:tab w:val="center" w:pos="4947"/>
        </w:tabs>
        <w:ind w:firstLine="540"/>
        <w:jc w:val="center"/>
        <w:outlineLvl w:val="1"/>
        <w:rPr>
          <w:rFonts w:ascii="Times New Roman" w:hAnsi="Times New Roman" w:cs="Times New Roman"/>
          <w:b/>
          <w:sz w:val="24"/>
          <w:szCs w:val="24"/>
        </w:rPr>
      </w:pPr>
      <w:r w:rsidRPr="00056351">
        <w:rPr>
          <w:rFonts w:ascii="Times New Roman" w:hAnsi="Times New Roman" w:cs="Times New Roman"/>
          <w:b/>
          <w:sz w:val="24"/>
          <w:szCs w:val="24"/>
        </w:rPr>
        <w:t>1. Общие положения</w:t>
      </w:r>
    </w:p>
    <w:p w:rsidR="00056351" w:rsidRPr="00056351" w:rsidRDefault="00056351" w:rsidP="00056351">
      <w:pPr>
        <w:pStyle w:val="ConsPlusNormal"/>
        <w:ind w:firstLine="540"/>
        <w:jc w:val="both"/>
        <w:outlineLvl w:val="1"/>
        <w:rPr>
          <w:rFonts w:ascii="Times New Roman" w:hAnsi="Times New Roman" w:cs="Times New Roman"/>
          <w:sz w:val="24"/>
          <w:szCs w:val="24"/>
        </w:rPr>
      </w:pPr>
    </w:p>
    <w:p w:rsidR="00056351" w:rsidRPr="00056351" w:rsidRDefault="00056351" w:rsidP="00056351">
      <w:pPr>
        <w:ind w:firstLine="540"/>
        <w:jc w:val="both"/>
        <w:outlineLvl w:val="1"/>
        <w:rPr>
          <w:szCs w:val="24"/>
        </w:rPr>
      </w:pPr>
      <w:r w:rsidRPr="00056351">
        <w:rPr>
          <w:szCs w:val="24"/>
        </w:rPr>
        <w:t xml:space="preserve">1.1 Настоящий административный регламент по предоставлению муниципальной услуги </w:t>
      </w:r>
      <w:r w:rsidRPr="00056351">
        <w:rPr>
          <w:bCs/>
          <w:szCs w:val="24"/>
        </w:rPr>
        <w:t>«</w:t>
      </w:r>
      <w:r w:rsidRPr="00056351">
        <w:rPr>
          <w:szCs w:val="24"/>
        </w:rPr>
        <w:t>Принятие решения о подготовке документации по планировке территории»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56351" w:rsidRPr="00056351" w:rsidRDefault="00056351" w:rsidP="00056351">
      <w:pPr>
        <w:ind w:firstLine="540"/>
        <w:jc w:val="both"/>
        <w:rPr>
          <w:szCs w:val="24"/>
        </w:rPr>
      </w:pPr>
      <w:r w:rsidRPr="00056351">
        <w:rPr>
          <w:szCs w:val="24"/>
        </w:rPr>
        <w:t>Настоящий Регламент размещается на Интернет-сайте администрации Дзержинского района http://adm-dzergin.ru , а также на информационных стендах, расположенных в администрации Дзержинского района  по адресу: 663700, Россия, Красноярский край, Дзержинский район, с. Дзержинское ул. Ленина,15.</w:t>
      </w:r>
    </w:p>
    <w:p w:rsidR="00056351" w:rsidRPr="00056351" w:rsidRDefault="00056351" w:rsidP="00056351">
      <w:pPr>
        <w:outlineLvl w:val="1"/>
        <w:rPr>
          <w:szCs w:val="24"/>
        </w:rPr>
      </w:pPr>
      <w:r w:rsidRPr="00056351">
        <w:rPr>
          <w:szCs w:val="24"/>
        </w:rPr>
        <w:t xml:space="preserve">        1.2. Муниципальная услуга предоставляется физическим и юридическим  лицам.</w:t>
      </w:r>
    </w:p>
    <w:p w:rsidR="00056351" w:rsidRPr="00056351" w:rsidRDefault="00056351" w:rsidP="00056351">
      <w:pPr>
        <w:pStyle w:val="printj"/>
        <w:spacing w:before="0" w:after="0"/>
      </w:pPr>
      <w:r w:rsidRPr="00056351">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w:t>
      </w:r>
      <w:bookmarkStart w:id="0" w:name="_GoBack"/>
      <w:bookmarkEnd w:id="0"/>
      <w:r w:rsidRPr="00056351">
        <w:t>й Федерации, полномочиями выступать от их имени (далее - заявители).</w:t>
      </w:r>
    </w:p>
    <w:p w:rsidR="00056351" w:rsidRPr="00056351" w:rsidRDefault="00056351" w:rsidP="00056351">
      <w:pPr>
        <w:jc w:val="both"/>
        <w:rPr>
          <w:rFonts w:eastAsiaTheme="minorHAnsi"/>
          <w:szCs w:val="24"/>
          <w:lang w:eastAsia="en-US"/>
        </w:rPr>
      </w:pPr>
      <w:r w:rsidRPr="00056351">
        <w:rPr>
          <w:rFonts w:eastAsiaTheme="minorHAnsi"/>
          <w:szCs w:val="24"/>
          <w:lang w:eastAsia="en-US"/>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а также решения о подготовке документации по планировке территории принимаются самостоятельно:</w:t>
      </w:r>
    </w:p>
    <w:p w:rsidR="00056351" w:rsidRPr="00056351" w:rsidRDefault="00056351" w:rsidP="00056351">
      <w:pPr>
        <w:spacing w:before="280"/>
        <w:ind w:firstLine="540"/>
        <w:jc w:val="both"/>
        <w:rPr>
          <w:rFonts w:eastAsiaTheme="minorHAnsi"/>
          <w:szCs w:val="24"/>
          <w:lang w:eastAsia="en-US"/>
        </w:rPr>
      </w:pPr>
      <w:r w:rsidRPr="00056351">
        <w:rPr>
          <w:rFonts w:eastAsiaTheme="minorHAnsi"/>
          <w:szCs w:val="24"/>
          <w:lang w:eastAsia="en-US"/>
        </w:rPr>
        <w:t>1) лицами, с которыми заключены договоры о комплексном развитии территории;</w:t>
      </w:r>
    </w:p>
    <w:p w:rsidR="00056351" w:rsidRPr="00056351" w:rsidRDefault="00056351" w:rsidP="00056351">
      <w:pPr>
        <w:spacing w:before="280"/>
        <w:ind w:firstLine="540"/>
        <w:jc w:val="both"/>
        <w:rPr>
          <w:rFonts w:eastAsiaTheme="minorHAnsi"/>
          <w:szCs w:val="24"/>
          <w:lang w:eastAsia="en-US"/>
        </w:rPr>
      </w:pPr>
      <w:r w:rsidRPr="00056351">
        <w:rPr>
          <w:rFonts w:eastAsiaTheme="minorHAnsi"/>
          <w:szCs w:val="24"/>
          <w:lang w:eastAsia="en-US"/>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0" w:history="1">
        <w:r w:rsidRPr="00056351">
          <w:rPr>
            <w:rFonts w:eastAsiaTheme="minorHAnsi"/>
            <w:color w:val="0000FF"/>
            <w:szCs w:val="24"/>
            <w:lang w:eastAsia="en-US"/>
          </w:rPr>
          <w:t>части 12.12</w:t>
        </w:r>
      </w:hyperlink>
      <w:r w:rsidRPr="00056351">
        <w:rPr>
          <w:rFonts w:eastAsiaTheme="minorHAnsi"/>
          <w:szCs w:val="24"/>
          <w:lang w:eastAsia="en-US"/>
        </w:rPr>
        <w:t xml:space="preserve"> ст. 45 ГрК РФ);</w:t>
      </w:r>
    </w:p>
    <w:p w:rsidR="00056351" w:rsidRPr="00056351" w:rsidRDefault="00056351" w:rsidP="00056351">
      <w:pPr>
        <w:spacing w:before="280"/>
        <w:ind w:firstLine="540"/>
        <w:jc w:val="both"/>
        <w:rPr>
          <w:rFonts w:eastAsiaTheme="minorHAnsi"/>
          <w:szCs w:val="24"/>
          <w:lang w:eastAsia="en-US"/>
        </w:rPr>
      </w:pPr>
      <w:r w:rsidRPr="00056351">
        <w:rPr>
          <w:rFonts w:eastAsiaTheme="minorHAnsi"/>
          <w:szCs w:val="24"/>
          <w:lang w:eastAsia="en-US"/>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1" w:history="1">
        <w:r w:rsidRPr="00056351">
          <w:rPr>
            <w:rFonts w:eastAsiaTheme="minorHAnsi"/>
            <w:color w:val="0000FF"/>
            <w:szCs w:val="24"/>
            <w:lang w:eastAsia="en-US"/>
          </w:rPr>
          <w:t>части 12.12</w:t>
        </w:r>
      </w:hyperlink>
      <w:r w:rsidRPr="00056351">
        <w:rPr>
          <w:rFonts w:eastAsiaTheme="minorHAnsi"/>
          <w:szCs w:val="24"/>
          <w:lang w:eastAsia="en-US"/>
        </w:rPr>
        <w:t xml:space="preserve"> ст. 45 ГрК РФ);</w:t>
      </w:r>
    </w:p>
    <w:p w:rsidR="00056351" w:rsidRPr="00056351" w:rsidRDefault="00056351" w:rsidP="00056351">
      <w:pPr>
        <w:spacing w:before="280"/>
        <w:ind w:firstLine="540"/>
        <w:jc w:val="both"/>
        <w:rPr>
          <w:rFonts w:eastAsiaTheme="minorHAnsi"/>
          <w:szCs w:val="24"/>
          <w:lang w:eastAsia="en-US"/>
        </w:rPr>
      </w:pPr>
      <w:r w:rsidRPr="00056351">
        <w:rPr>
          <w:rFonts w:eastAsiaTheme="minorHAnsi"/>
          <w:szCs w:val="24"/>
          <w:lang w:eastAsia="en-US"/>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56351" w:rsidRPr="00056351" w:rsidRDefault="00056351" w:rsidP="00056351">
      <w:pPr>
        <w:pStyle w:val="printj"/>
        <w:spacing w:before="0" w:after="0"/>
      </w:pPr>
      <w:r w:rsidRPr="00056351">
        <w:t>(далее- заинтересованные лица)</w:t>
      </w:r>
    </w:p>
    <w:p w:rsidR="00056351" w:rsidRPr="00056351" w:rsidRDefault="00056351" w:rsidP="00056351">
      <w:pPr>
        <w:jc w:val="both"/>
        <w:rPr>
          <w:szCs w:val="24"/>
        </w:rPr>
      </w:pPr>
      <w:r w:rsidRPr="00056351">
        <w:rPr>
          <w:szCs w:val="24"/>
        </w:rPr>
        <w:t xml:space="preserve">        В случае принятия решения о подготовке документации по планировке территории Администрация района или вышеуказанные заинтересованные лица,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 </w:t>
      </w:r>
    </w:p>
    <w:p w:rsidR="00056351" w:rsidRPr="00056351" w:rsidRDefault="00056351" w:rsidP="00056351">
      <w:pPr>
        <w:jc w:val="both"/>
        <w:rPr>
          <w:rFonts w:eastAsiaTheme="minorHAnsi"/>
          <w:szCs w:val="24"/>
          <w:lang w:eastAsia="en-US"/>
        </w:rPr>
      </w:pPr>
      <w:r w:rsidRPr="00056351">
        <w:rPr>
          <w:szCs w:val="24"/>
        </w:rPr>
        <w:t xml:space="preserve">       </w:t>
      </w:r>
      <w:r w:rsidRPr="00056351">
        <w:rPr>
          <w:rFonts w:eastAsiaTheme="minorHAnsi"/>
          <w:szCs w:val="24"/>
          <w:lang w:eastAsia="en-US"/>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12" w:history="1">
        <w:r w:rsidRPr="00056351">
          <w:rPr>
            <w:rFonts w:eastAsiaTheme="minorHAnsi"/>
            <w:color w:val="0000FF"/>
            <w:szCs w:val="24"/>
            <w:lang w:eastAsia="en-US"/>
          </w:rPr>
          <w:t>частях 2</w:t>
        </w:r>
      </w:hyperlink>
      <w:r w:rsidRPr="00056351">
        <w:rPr>
          <w:rFonts w:eastAsiaTheme="minorHAnsi"/>
          <w:szCs w:val="24"/>
          <w:lang w:eastAsia="en-US"/>
        </w:rPr>
        <w:t xml:space="preserve"> - </w:t>
      </w:r>
      <w:hyperlink r:id="rId13" w:history="1">
        <w:r w:rsidRPr="00056351">
          <w:rPr>
            <w:rFonts w:eastAsiaTheme="minorHAnsi"/>
            <w:color w:val="0000FF"/>
            <w:szCs w:val="24"/>
            <w:lang w:eastAsia="en-US"/>
          </w:rPr>
          <w:t>4.2</w:t>
        </w:r>
      </w:hyperlink>
      <w:r w:rsidRPr="00056351">
        <w:rPr>
          <w:rFonts w:eastAsiaTheme="minorHAnsi"/>
          <w:szCs w:val="24"/>
          <w:lang w:eastAsia="en-US"/>
        </w:rPr>
        <w:t xml:space="preserve"> и </w:t>
      </w:r>
      <w:hyperlink r:id="rId14" w:history="1">
        <w:r w:rsidRPr="00056351">
          <w:rPr>
            <w:rFonts w:eastAsiaTheme="minorHAnsi"/>
            <w:color w:val="0000FF"/>
            <w:szCs w:val="24"/>
            <w:lang w:eastAsia="en-US"/>
          </w:rPr>
          <w:t>5.2 статьи 45</w:t>
        </w:r>
      </w:hyperlink>
      <w:r w:rsidRPr="00056351">
        <w:rPr>
          <w:rFonts w:eastAsiaTheme="minorHAnsi"/>
          <w:szCs w:val="24"/>
          <w:lang w:eastAsia="en-US"/>
        </w:rPr>
        <w:t xml:space="preserve"> </w:t>
      </w:r>
      <w:r w:rsidRPr="00056351">
        <w:rPr>
          <w:rFonts w:eastAsiaTheme="minorHAnsi"/>
          <w:szCs w:val="24"/>
          <w:lang w:eastAsia="en-US"/>
        </w:rPr>
        <w:lastRenderedPageBreak/>
        <w:t>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 принятие органом местного самоуправления поселения, решения о подготовке документации по планировке территории не требуется.</w:t>
      </w:r>
    </w:p>
    <w:p w:rsidR="00056351" w:rsidRPr="00056351" w:rsidRDefault="00056351" w:rsidP="00056351">
      <w:pPr>
        <w:jc w:val="both"/>
        <w:rPr>
          <w:szCs w:val="24"/>
        </w:rPr>
      </w:pPr>
      <w:r w:rsidRPr="00056351">
        <w:rPr>
          <w:szCs w:val="24"/>
        </w:rPr>
        <w:t>1.3. Заявление с прилагаемыми документами предоставляется в администрацию Балахтинского района по выбору Заявителя:</w:t>
      </w:r>
    </w:p>
    <w:p w:rsidR="00056351" w:rsidRPr="00056351" w:rsidRDefault="00056351" w:rsidP="00056351">
      <w:pPr>
        <w:ind w:firstLine="540"/>
        <w:jc w:val="both"/>
        <w:rPr>
          <w:szCs w:val="24"/>
        </w:rPr>
      </w:pPr>
      <w:r w:rsidRPr="00056351">
        <w:rPr>
          <w:szCs w:val="24"/>
        </w:rPr>
        <w:t>- лично (через уполномоченного представителя) в виде бумажного документа по адресу:  с. Дзержинское ул. Ленина,15.;</w:t>
      </w:r>
    </w:p>
    <w:p w:rsidR="00056351" w:rsidRPr="00056351" w:rsidRDefault="00056351" w:rsidP="00056351">
      <w:pPr>
        <w:ind w:firstLine="540"/>
        <w:jc w:val="both"/>
        <w:rPr>
          <w:szCs w:val="24"/>
        </w:rPr>
      </w:pPr>
      <w:r w:rsidRPr="00056351">
        <w:rPr>
          <w:szCs w:val="24"/>
        </w:rPr>
        <w:t>- по почте в виде бумажного документа путем его отправки по адресу: 663700, Россия, Красноярский край, Дзержинский район, с. Дзержинское ул. Ленина,15.</w:t>
      </w:r>
    </w:p>
    <w:p w:rsidR="00056351" w:rsidRPr="00056351" w:rsidRDefault="00056351" w:rsidP="00056351">
      <w:pPr>
        <w:ind w:firstLine="540"/>
        <w:jc w:val="both"/>
        <w:rPr>
          <w:bCs/>
          <w:szCs w:val="24"/>
        </w:rPr>
      </w:pPr>
      <w:r w:rsidRPr="00056351">
        <w:rPr>
          <w:szCs w:val="24"/>
        </w:rPr>
        <w:t xml:space="preserve">- в электронной форме </w:t>
      </w:r>
      <w:r w:rsidRPr="00056351">
        <w:rPr>
          <w:bCs/>
          <w:szCs w:val="24"/>
        </w:rPr>
        <w:t>с использованием государственной информационной системы «Портал государственных услуг Российской Федерации» (</w:t>
      </w:r>
      <w:hyperlink r:id="rId15" w:history="1">
        <w:r w:rsidRPr="00056351">
          <w:rPr>
            <w:rStyle w:val="af0"/>
            <w:szCs w:val="24"/>
          </w:rPr>
          <w:t>http://www.gosuslugi.ru/</w:t>
        </w:r>
      </w:hyperlink>
      <w:r w:rsidRPr="00056351">
        <w:rPr>
          <w:bCs/>
          <w:szCs w:val="24"/>
        </w:rPr>
        <w:t>);</w:t>
      </w:r>
    </w:p>
    <w:p w:rsidR="00056351" w:rsidRPr="00056351" w:rsidRDefault="00056351" w:rsidP="00056351">
      <w:pPr>
        <w:ind w:firstLine="540"/>
        <w:jc w:val="both"/>
        <w:rPr>
          <w:szCs w:val="24"/>
        </w:rPr>
      </w:pPr>
      <w:r w:rsidRPr="00056351">
        <w:rPr>
          <w:szCs w:val="24"/>
        </w:rPr>
        <w:t>-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по адресу 663700, Россия, Красноярский край, Дзержинский район, село Дзержинское, улица Кирова, 3а, помещение 7</w:t>
      </w:r>
    </w:p>
    <w:p w:rsidR="00056351" w:rsidRPr="00056351" w:rsidRDefault="00056351" w:rsidP="00056351">
      <w:pPr>
        <w:ind w:firstLine="540"/>
        <w:jc w:val="both"/>
        <w:rPr>
          <w:szCs w:val="24"/>
        </w:rPr>
      </w:pPr>
      <w:r w:rsidRPr="00056351">
        <w:rPr>
          <w:szCs w:val="24"/>
        </w:rPr>
        <w:t xml:space="preserve"> телефон: 8 (800) 200-39-12 (единая справочная служба)</w:t>
      </w:r>
    </w:p>
    <w:p w:rsidR="00056351" w:rsidRPr="00056351" w:rsidRDefault="00056351" w:rsidP="00056351">
      <w:pPr>
        <w:ind w:firstLine="540"/>
        <w:jc w:val="both"/>
        <w:rPr>
          <w:szCs w:val="24"/>
        </w:rPr>
      </w:pPr>
      <w:r w:rsidRPr="00056351">
        <w:rPr>
          <w:szCs w:val="24"/>
        </w:rPr>
        <w:t>+7 (391) 200-39-12 (горячая линия)</w:t>
      </w:r>
    </w:p>
    <w:p w:rsidR="00056351" w:rsidRPr="00056351" w:rsidRDefault="00056351" w:rsidP="00056351">
      <w:pPr>
        <w:ind w:firstLine="540"/>
        <w:jc w:val="both"/>
        <w:rPr>
          <w:szCs w:val="24"/>
        </w:rPr>
      </w:pPr>
      <w:r w:rsidRPr="00056351">
        <w:rPr>
          <w:szCs w:val="24"/>
        </w:rPr>
        <w:t>+7 (39167) 9-06-85 (директор).</w:t>
      </w:r>
    </w:p>
    <w:p w:rsidR="00056351" w:rsidRPr="00056351" w:rsidRDefault="00056351" w:rsidP="00056351">
      <w:pPr>
        <w:ind w:firstLine="540"/>
        <w:jc w:val="both"/>
        <w:rPr>
          <w:szCs w:val="24"/>
        </w:rPr>
      </w:pPr>
      <w:r w:rsidRPr="00056351">
        <w:rPr>
          <w:szCs w:val="24"/>
        </w:rPr>
        <w:t xml:space="preserve"> Режим работы: понедельник, вторник, четверг, пятница: с 09:00 до 18:00</w:t>
      </w:r>
    </w:p>
    <w:p w:rsidR="00056351" w:rsidRPr="00056351" w:rsidRDefault="00056351" w:rsidP="00056351">
      <w:pPr>
        <w:ind w:firstLine="540"/>
        <w:jc w:val="both"/>
        <w:rPr>
          <w:szCs w:val="24"/>
        </w:rPr>
      </w:pPr>
      <w:r w:rsidRPr="00056351">
        <w:rPr>
          <w:szCs w:val="24"/>
        </w:rPr>
        <w:t>среда: с 09:00 до 16:00.</w:t>
      </w:r>
    </w:p>
    <w:p w:rsidR="00056351" w:rsidRPr="00056351" w:rsidRDefault="00056351" w:rsidP="00056351">
      <w:pPr>
        <w:ind w:firstLine="540"/>
        <w:jc w:val="both"/>
        <w:rPr>
          <w:szCs w:val="24"/>
        </w:rPr>
      </w:pPr>
    </w:p>
    <w:p w:rsidR="00056351" w:rsidRPr="00056351" w:rsidRDefault="00056351" w:rsidP="00056351">
      <w:pPr>
        <w:ind w:firstLine="540"/>
        <w:jc w:val="both"/>
        <w:rPr>
          <w:szCs w:val="24"/>
        </w:rPr>
      </w:pPr>
      <w:r w:rsidRPr="00056351">
        <w:rPr>
          <w:szCs w:val="24"/>
        </w:rPr>
        <w:t xml:space="preserve">1.4. Способы обращения за консультацией по процедуре предоставления муниципальной услуги может осуществляться: </w:t>
      </w:r>
    </w:p>
    <w:p w:rsidR="00056351" w:rsidRPr="00056351" w:rsidRDefault="00056351" w:rsidP="00056351">
      <w:pPr>
        <w:ind w:firstLine="540"/>
        <w:jc w:val="both"/>
        <w:outlineLvl w:val="1"/>
        <w:rPr>
          <w:szCs w:val="24"/>
        </w:rPr>
      </w:pPr>
      <w:r w:rsidRPr="00056351">
        <w:rPr>
          <w:szCs w:val="24"/>
        </w:rPr>
        <w:t>- посредством личного обращения;</w:t>
      </w:r>
    </w:p>
    <w:p w:rsidR="00056351" w:rsidRPr="00056351" w:rsidRDefault="00056351" w:rsidP="00056351">
      <w:pPr>
        <w:ind w:firstLine="540"/>
        <w:jc w:val="both"/>
        <w:outlineLvl w:val="1"/>
        <w:rPr>
          <w:szCs w:val="24"/>
        </w:rPr>
      </w:pPr>
      <w:r w:rsidRPr="00056351">
        <w:rPr>
          <w:szCs w:val="24"/>
        </w:rPr>
        <w:t>- обращения по телефону;</w:t>
      </w:r>
    </w:p>
    <w:p w:rsidR="00056351" w:rsidRPr="00056351" w:rsidRDefault="00056351" w:rsidP="00056351">
      <w:pPr>
        <w:ind w:firstLine="540"/>
        <w:jc w:val="both"/>
        <w:outlineLvl w:val="1"/>
        <w:rPr>
          <w:szCs w:val="24"/>
        </w:rPr>
      </w:pPr>
      <w:r w:rsidRPr="00056351">
        <w:rPr>
          <w:szCs w:val="24"/>
        </w:rPr>
        <w:t>- посредством письменных обращений по почте;</w:t>
      </w:r>
    </w:p>
    <w:p w:rsidR="00056351" w:rsidRPr="00056351" w:rsidRDefault="00056351" w:rsidP="00056351">
      <w:pPr>
        <w:ind w:firstLine="540"/>
        <w:jc w:val="both"/>
        <w:outlineLvl w:val="1"/>
        <w:rPr>
          <w:szCs w:val="24"/>
        </w:rPr>
      </w:pPr>
      <w:r w:rsidRPr="00056351">
        <w:rPr>
          <w:szCs w:val="24"/>
        </w:rPr>
        <w:t>- посредством обращений по электронной почте.</w:t>
      </w:r>
    </w:p>
    <w:p w:rsidR="00056351" w:rsidRPr="00056351" w:rsidRDefault="00056351" w:rsidP="00056351">
      <w:pPr>
        <w:jc w:val="both"/>
        <w:outlineLvl w:val="1"/>
        <w:rPr>
          <w:szCs w:val="24"/>
        </w:rPr>
      </w:pPr>
      <w:r w:rsidRPr="00056351">
        <w:rPr>
          <w:szCs w:val="24"/>
        </w:rPr>
        <w:t xml:space="preserve">      1.5. Основными требованиями к консультации заявителей являются:</w:t>
      </w:r>
    </w:p>
    <w:p w:rsidR="00056351" w:rsidRPr="00056351" w:rsidRDefault="00056351" w:rsidP="00056351">
      <w:pPr>
        <w:ind w:firstLine="540"/>
        <w:jc w:val="both"/>
        <w:outlineLvl w:val="1"/>
        <w:rPr>
          <w:szCs w:val="24"/>
        </w:rPr>
      </w:pPr>
      <w:r w:rsidRPr="00056351">
        <w:rPr>
          <w:szCs w:val="24"/>
        </w:rPr>
        <w:t>- актуальность;</w:t>
      </w:r>
    </w:p>
    <w:p w:rsidR="00056351" w:rsidRPr="00056351" w:rsidRDefault="00056351" w:rsidP="00056351">
      <w:pPr>
        <w:ind w:firstLine="540"/>
        <w:jc w:val="both"/>
        <w:outlineLvl w:val="1"/>
        <w:rPr>
          <w:szCs w:val="24"/>
        </w:rPr>
      </w:pPr>
      <w:r w:rsidRPr="00056351">
        <w:rPr>
          <w:szCs w:val="24"/>
        </w:rPr>
        <w:t>- своевременность;</w:t>
      </w:r>
    </w:p>
    <w:p w:rsidR="00056351" w:rsidRPr="00056351" w:rsidRDefault="00056351" w:rsidP="00056351">
      <w:pPr>
        <w:ind w:firstLine="540"/>
        <w:jc w:val="both"/>
        <w:outlineLvl w:val="1"/>
        <w:rPr>
          <w:szCs w:val="24"/>
        </w:rPr>
      </w:pPr>
      <w:r w:rsidRPr="00056351">
        <w:rPr>
          <w:szCs w:val="24"/>
        </w:rPr>
        <w:t>- четкость в изложении материала;</w:t>
      </w:r>
    </w:p>
    <w:p w:rsidR="00056351" w:rsidRPr="00056351" w:rsidRDefault="00056351" w:rsidP="00056351">
      <w:pPr>
        <w:ind w:firstLine="540"/>
        <w:jc w:val="both"/>
        <w:outlineLvl w:val="1"/>
        <w:rPr>
          <w:szCs w:val="24"/>
        </w:rPr>
      </w:pPr>
      <w:r w:rsidRPr="00056351">
        <w:rPr>
          <w:szCs w:val="24"/>
        </w:rPr>
        <w:t>- полнота консультирования;</w:t>
      </w:r>
    </w:p>
    <w:p w:rsidR="00056351" w:rsidRPr="00056351" w:rsidRDefault="00056351" w:rsidP="00056351">
      <w:pPr>
        <w:ind w:firstLine="540"/>
        <w:jc w:val="both"/>
        <w:outlineLvl w:val="1"/>
        <w:rPr>
          <w:szCs w:val="24"/>
        </w:rPr>
      </w:pPr>
      <w:r w:rsidRPr="00056351">
        <w:rPr>
          <w:szCs w:val="24"/>
        </w:rPr>
        <w:t>- наглядность форм подачи материала;</w:t>
      </w:r>
    </w:p>
    <w:p w:rsidR="00056351" w:rsidRPr="00056351" w:rsidRDefault="00056351" w:rsidP="00056351">
      <w:pPr>
        <w:ind w:firstLine="540"/>
        <w:jc w:val="both"/>
        <w:outlineLvl w:val="1"/>
        <w:rPr>
          <w:szCs w:val="24"/>
        </w:rPr>
      </w:pPr>
      <w:r w:rsidRPr="00056351">
        <w:rPr>
          <w:szCs w:val="24"/>
        </w:rPr>
        <w:t>- удобство и доступность.</w:t>
      </w:r>
    </w:p>
    <w:p w:rsidR="00056351" w:rsidRPr="00056351" w:rsidRDefault="00056351" w:rsidP="00056351">
      <w:pPr>
        <w:jc w:val="both"/>
        <w:outlineLvl w:val="1"/>
        <w:rPr>
          <w:bCs/>
          <w:szCs w:val="24"/>
        </w:rPr>
      </w:pPr>
      <w:r w:rsidRPr="00056351">
        <w:rPr>
          <w:bCs/>
          <w:szCs w:val="24"/>
        </w:rPr>
        <w:t xml:space="preserve">       1.6. Требования к форме и характеру взаимодействия специалистов администрации Дзержинского района с заявителями:</w:t>
      </w:r>
    </w:p>
    <w:p w:rsidR="00056351" w:rsidRPr="00056351" w:rsidRDefault="00056351" w:rsidP="00056351">
      <w:pPr>
        <w:ind w:firstLine="540"/>
        <w:jc w:val="both"/>
        <w:outlineLvl w:val="1"/>
        <w:rPr>
          <w:bCs/>
          <w:szCs w:val="24"/>
        </w:rPr>
      </w:pPr>
      <w:r w:rsidRPr="00056351">
        <w:rPr>
          <w:bCs/>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56351" w:rsidRPr="00056351" w:rsidRDefault="00056351" w:rsidP="00056351">
      <w:pPr>
        <w:ind w:firstLine="540"/>
        <w:jc w:val="both"/>
        <w:outlineLvl w:val="1"/>
        <w:rPr>
          <w:bCs/>
          <w:szCs w:val="24"/>
        </w:rPr>
      </w:pPr>
      <w:r w:rsidRPr="00056351">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056351" w:rsidRPr="00056351" w:rsidRDefault="00056351" w:rsidP="00056351">
      <w:pPr>
        <w:ind w:firstLine="540"/>
        <w:jc w:val="both"/>
        <w:outlineLvl w:val="1"/>
        <w:rPr>
          <w:szCs w:val="24"/>
        </w:rPr>
      </w:pPr>
      <w:r w:rsidRPr="00056351">
        <w:rPr>
          <w:szCs w:val="24"/>
        </w:rPr>
        <w:t xml:space="preserve">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Pr="00056351">
        <w:rPr>
          <w:szCs w:val="24"/>
        </w:rPr>
        <w:lastRenderedPageBreak/>
        <w:t>обратившемуся гражданину должен быть сообщен телефонный номер, по которому можно получить необходимую информацию.</w:t>
      </w:r>
    </w:p>
    <w:p w:rsidR="00056351" w:rsidRPr="00056351" w:rsidRDefault="00056351" w:rsidP="00056351">
      <w:pPr>
        <w:ind w:firstLine="540"/>
        <w:jc w:val="both"/>
        <w:outlineLvl w:val="1"/>
        <w:rPr>
          <w:szCs w:val="24"/>
        </w:rPr>
      </w:pPr>
      <w:r w:rsidRPr="00056351">
        <w:rPr>
          <w:szCs w:val="24"/>
        </w:rPr>
        <w:t xml:space="preserve">1.8. Место нахождения администрации района: 663700, Россия, Красноярский край, Дзержинский район, с. Дзержинское ул. Ленина ,15. </w:t>
      </w:r>
    </w:p>
    <w:p w:rsidR="00056351" w:rsidRPr="00056351" w:rsidRDefault="00056351" w:rsidP="00056351">
      <w:pPr>
        <w:ind w:firstLine="540"/>
        <w:jc w:val="both"/>
        <w:outlineLvl w:val="1"/>
        <w:rPr>
          <w:szCs w:val="24"/>
        </w:rPr>
      </w:pPr>
      <w:r w:rsidRPr="00056351">
        <w:rPr>
          <w:szCs w:val="24"/>
        </w:rPr>
        <w:t>Почтовый адрес: 663700, Россия, Красноярский край, Дзержинский район, с. Дзержинское ул. Ленина ,15.</w:t>
      </w:r>
    </w:p>
    <w:p w:rsidR="00056351" w:rsidRPr="00056351" w:rsidRDefault="00056351" w:rsidP="00056351">
      <w:pPr>
        <w:ind w:firstLine="540"/>
        <w:jc w:val="both"/>
        <w:outlineLvl w:val="1"/>
        <w:rPr>
          <w:szCs w:val="24"/>
        </w:rPr>
      </w:pPr>
      <w:r w:rsidRPr="00056351">
        <w:rPr>
          <w:szCs w:val="24"/>
        </w:rPr>
        <w:t>Приёмные дни: понедельник - пятница</w:t>
      </w:r>
    </w:p>
    <w:p w:rsidR="00056351" w:rsidRPr="00056351" w:rsidRDefault="00056351" w:rsidP="00056351">
      <w:pPr>
        <w:ind w:firstLine="540"/>
        <w:jc w:val="both"/>
        <w:outlineLvl w:val="1"/>
        <w:rPr>
          <w:szCs w:val="24"/>
        </w:rPr>
      </w:pPr>
      <w:r w:rsidRPr="00056351">
        <w:rPr>
          <w:szCs w:val="24"/>
        </w:rPr>
        <w:t xml:space="preserve">График работы: с 8:00 до 16:00, (обеденный перерыв с 12:00 до13:00), выходные дни: суббота, воскресенье. </w:t>
      </w:r>
    </w:p>
    <w:p w:rsidR="00056351" w:rsidRPr="00056351" w:rsidRDefault="00056351" w:rsidP="00056351">
      <w:pPr>
        <w:ind w:firstLine="540"/>
        <w:jc w:val="both"/>
        <w:rPr>
          <w:szCs w:val="24"/>
        </w:rPr>
      </w:pPr>
      <w:r w:rsidRPr="00056351">
        <w:rPr>
          <w:szCs w:val="24"/>
        </w:rPr>
        <w:t xml:space="preserve">Телефон/факс: (8 39167)9-06-16, адрес электронной почты  </w:t>
      </w:r>
      <w:hyperlink r:id="rId16" w:history="1">
        <w:r w:rsidRPr="00056351">
          <w:rPr>
            <w:color w:val="0000FF"/>
            <w:szCs w:val="24"/>
            <w:u w:val="single"/>
          </w:rPr>
          <w:t>dzergin@krasmail.ru</w:t>
        </w:r>
      </w:hyperlink>
    </w:p>
    <w:p w:rsidR="00056351" w:rsidRPr="00056351" w:rsidRDefault="00056351" w:rsidP="00056351">
      <w:pPr>
        <w:ind w:firstLine="540"/>
        <w:jc w:val="both"/>
        <w:rPr>
          <w:szCs w:val="24"/>
        </w:rPr>
      </w:pPr>
      <w:r w:rsidRPr="00056351">
        <w:rPr>
          <w:szCs w:val="24"/>
        </w:rPr>
        <w:t>1.9. Информация о месте нахождения и графике работы многофункциональных центров предоставления государственных и муниципальных услуг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 или по телефону 8 (391) 220-66-77, 7 (39167) 9-06-85.</w:t>
      </w: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jc w:val="center"/>
        <w:outlineLvl w:val="1"/>
        <w:rPr>
          <w:rFonts w:ascii="Times New Roman" w:hAnsi="Times New Roman" w:cs="Times New Roman"/>
          <w:b/>
          <w:sz w:val="24"/>
          <w:szCs w:val="24"/>
        </w:rPr>
      </w:pPr>
      <w:r w:rsidRPr="00056351">
        <w:rPr>
          <w:rFonts w:ascii="Times New Roman" w:hAnsi="Times New Roman" w:cs="Times New Roman"/>
          <w:b/>
          <w:sz w:val="24"/>
          <w:szCs w:val="24"/>
        </w:rPr>
        <w:t xml:space="preserve">2. Стандарт предоставления муниципальной услуги </w:t>
      </w: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ind w:firstLine="540"/>
        <w:jc w:val="both"/>
        <w:rPr>
          <w:rFonts w:ascii="Times New Roman" w:hAnsi="Times New Roman" w:cs="Times New Roman"/>
          <w:sz w:val="24"/>
          <w:szCs w:val="24"/>
        </w:rPr>
      </w:pPr>
      <w:r w:rsidRPr="00056351">
        <w:rPr>
          <w:rFonts w:ascii="Times New Roman" w:hAnsi="Times New Roman" w:cs="Times New Roman"/>
          <w:sz w:val="24"/>
          <w:szCs w:val="24"/>
        </w:rPr>
        <w:t>2.1. Наименование муниципальной услуги: «Принятие решения о подготовке документации по планировке территории» (далее - муниципальная услуга).</w:t>
      </w:r>
    </w:p>
    <w:p w:rsidR="00056351" w:rsidRPr="00056351" w:rsidRDefault="00056351" w:rsidP="00056351">
      <w:pPr>
        <w:pStyle w:val="ConsPlusNormal"/>
        <w:ind w:firstLine="540"/>
        <w:jc w:val="both"/>
        <w:rPr>
          <w:rFonts w:ascii="Times New Roman" w:hAnsi="Times New Roman" w:cs="Times New Roman"/>
          <w:sz w:val="24"/>
          <w:szCs w:val="24"/>
        </w:rPr>
      </w:pPr>
      <w:r w:rsidRPr="00056351">
        <w:rPr>
          <w:rFonts w:ascii="Times New Roman" w:hAnsi="Times New Roman" w:cs="Times New Roman"/>
          <w:sz w:val="24"/>
          <w:szCs w:val="24"/>
        </w:rPr>
        <w:t>2.2. Муниципальная услуга предоставляется Администрацией Дзержинского района</w:t>
      </w:r>
      <w:r w:rsidRPr="00056351">
        <w:rPr>
          <w:rFonts w:ascii="Times New Roman" w:eastAsiaTheme="minorHAnsi" w:hAnsi="Times New Roman" w:cs="Times New Roman"/>
          <w:sz w:val="24"/>
          <w:szCs w:val="24"/>
          <w:lang w:eastAsia="en-US"/>
        </w:rPr>
        <w:t xml:space="preserve"> (далее - администрация района).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2.3. Результатом предоставления муниципальной услуги является: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постановление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отказ в предоставлении муниципальной услуги.</w:t>
      </w:r>
    </w:p>
    <w:p w:rsidR="00056351" w:rsidRPr="00056351" w:rsidRDefault="00056351" w:rsidP="00056351">
      <w:pPr>
        <w:rPr>
          <w:szCs w:val="24"/>
        </w:rPr>
      </w:pPr>
      <w:r w:rsidRPr="00056351">
        <w:rPr>
          <w:rFonts w:eastAsiaTheme="minorHAnsi"/>
          <w:szCs w:val="24"/>
          <w:lang w:eastAsia="en-US"/>
        </w:rPr>
        <w:t>2.4. Срок предоставления муниципальной услуги - 30 дней со дня получения заявления в администрации района.</w:t>
      </w:r>
      <w:r w:rsidRPr="00056351">
        <w:rPr>
          <w:szCs w:val="24"/>
        </w:rPr>
        <w:t xml:space="preserve"> </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2.5. Правовые основания для предоставления муниципальной услуги: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w:t>
      </w:r>
      <w:hyperlink r:id="rId17" w:history="1">
        <w:r w:rsidRPr="00056351">
          <w:rPr>
            <w:rFonts w:eastAsiaTheme="minorHAnsi"/>
            <w:szCs w:val="24"/>
            <w:lang w:eastAsia="en-US"/>
          </w:rPr>
          <w:t>Конституция</w:t>
        </w:r>
      </w:hyperlink>
      <w:r w:rsidRPr="00056351">
        <w:rPr>
          <w:rFonts w:eastAsiaTheme="minorHAnsi"/>
          <w:szCs w:val="24"/>
          <w:lang w:eastAsia="en-US"/>
        </w:rPr>
        <w:t xml:space="preserve"> Российской Федерации;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Градостроительный </w:t>
      </w:r>
      <w:hyperlink r:id="rId18" w:history="1">
        <w:r w:rsidRPr="00056351">
          <w:rPr>
            <w:rFonts w:eastAsiaTheme="minorHAnsi"/>
            <w:szCs w:val="24"/>
            <w:lang w:eastAsia="en-US"/>
          </w:rPr>
          <w:t>кодекс</w:t>
        </w:r>
      </w:hyperlink>
      <w:r w:rsidRPr="00056351">
        <w:rPr>
          <w:rFonts w:eastAsiaTheme="minorHAnsi"/>
          <w:szCs w:val="24"/>
          <w:lang w:eastAsia="en-US"/>
        </w:rPr>
        <w:t xml:space="preserve"> Российской Федерации;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Федеральный </w:t>
      </w:r>
      <w:hyperlink r:id="rId19" w:history="1">
        <w:r w:rsidRPr="00056351">
          <w:rPr>
            <w:rFonts w:eastAsiaTheme="minorHAnsi"/>
            <w:szCs w:val="24"/>
            <w:lang w:eastAsia="en-US"/>
          </w:rPr>
          <w:t>закон</w:t>
        </w:r>
      </w:hyperlink>
      <w:r w:rsidRPr="00056351">
        <w:rPr>
          <w:rFonts w:eastAsiaTheme="minorHAnsi"/>
          <w:szCs w:val="24"/>
          <w:lang w:eastAsia="en-US"/>
        </w:rPr>
        <w:t xml:space="preserve"> от 29.12.2004 № 191-ФЗ «О введении в действие Градостроительного кодекса Российской Федерации»;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Федеральный </w:t>
      </w:r>
      <w:hyperlink r:id="rId20" w:history="1">
        <w:r w:rsidRPr="00056351">
          <w:rPr>
            <w:rFonts w:eastAsiaTheme="minorHAnsi"/>
            <w:szCs w:val="24"/>
            <w:lang w:eastAsia="en-US"/>
          </w:rPr>
          <w:t>закон</w:t>
        </w:r>
      </w:hyperlink>
      <w:r w:rsidRPr="00056351">
        <w:rPr>
          <w:rFonts w:eastAsiaTheme="minorHAnsi"/>
          <w:szCs w:val="24"/>
          <w:lang w:eastAsia="en-US"/>
        </w:rPr>
        <w:t xml:space="preserve"> от 06.10.2003 № 131-ФЗ «Об общих принципах организации местного самоуправления в Российской Федерации»;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Федеральный </w:t>
      </w:r>
      <w:hyperlink r:id="rId21" w:history="1">
        <w:r w:rsidRPr="00056351">
          <w:rPr>
            <w:rFonts w:eastAsiaTheme="minorHAnsi"/>
            <w:szCs w:val="24"/>
            <w:lang w:eastAsia="en-US"/>
          </w:rPr>
          <w:t>закон</w:t>
        </w:r>
      </w:hyperlink>
      <w:r w:rsidRPr="00056351">
        <w:rPr>
          <w:rFonts w:eastAsiaTheme="minorHAnsi"/>
          <w:szCs w:val="24"/>
          <w:lang w:eastAsia="en-US"/>
        </w:rPr>
        <w:t xml:space="preserve"> от 27.07.2010 № 210-ФЗ «Об организации предоставления государственных и муниципальных услуг»;</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Федеральный </w:t>
      </w:r>
      <w:hyperlink r:id="rId22" w:history="1">
        <w:r w:rsidRPr="00056351">
          <w:rPr>
            <w:rFonts w:eastAsiaTheme="minorHAnsi"/>
            <w:szCs w:val="24"/>
            <w:lang w:eastAsia="en-US"/>
          </w:rPr>
          <w:t>закон</w:t>
        </w:r>
      </w:hyperlink>
      <w:r w:rsidRPr="00056351">
        <w:rPr>
          <w:rFonts w:eastAsiaTheme="minorHAnsi"/>
          <w:szCs w:val="24"/>
          <w:lang w:eastAsia="en-US"/>
        </w:rPr>
        <w:t xml:space="preserve"> от 24.11.1995 № 181-ФЗ «О социальной защите инвалидов в Российской Федерации»;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Федеральный </w:t>
      </w:r>
      <w:hyperlink r:id="rId23" w:history="1">
        <w:r w:rsidRPr="00056351">
          <w:rPr>
            <w:rFonts w:eastAsiaTheme="minorHAnsi"/>
            <w:szCs w:val="24"/>
            <w:lang w:eastAsia="en-US"/>
          </w:rPr>
          <w:t>закон</w:t>
        </w:r>
      </w:hyperlink>
      <w:r w:rsidRPr="00056351">
        <w:rPr>
          <w:rFonts w:eastAsiaTheme="minorHAnsi"/>
          <w:szCs w:val="24"/>
          <w:lang w:eastAsia="en-US"/>
        </w:rPr>
        <w:t xml:space="preserve"> от 25.06.2002 № 73-ФЗ «Об объектах культурного наследия (памятниках истории и культуры) народов Российской Федерации»;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w:t>
      </w:r>
      <w:hyperlink r:id="rId24" w:history="1">
        <w:r w:rsidRPr="00056351">
          <w:rPr>
            <w:rFonts w:eastAsiaTheme="minorHAnsi"/>
            <w:szCs w:val="24"/>
            <w:lang w:eastAsia="en-US"/>
          </w:rPr>
          <w:t>Постановление</w:t>
        </w:r>
      </w:hyperlink>
      <w:r w:rsidRPr="00056351">
        <w:rPr>
          <w:rFonts w:eastAsiaTheme="minorHAnsi"/>
          <w:szCs w:val="24"/>
          <w:lang w:eastAsia="en-US"/>
        </w:rPr>
        <w:t xml:space="preserve"> Правительства Российской Федерации от 30.04.2014 № 403 «Об исчерпывающем перечне процедур в сфере жилищного строительства»;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w:t>
      </w:r>
      <w:hyperlink r:id="rId25" w:history="1">
        <w:r w:rsidRPr="00056351">
          <w:rPr>
            <w:rFonts w:eastAsiaTheme="minorHAnsi"/>
            <w:szCs w:val="24"/>
            <w:lang w:eastAsia="en-US"/>
          </w:rPr>
          <w:t>Закон</w:t>
        </w:r>
      </w:hyperlink>
      <w:r w:rsidRPr="00056351">
        <w:rPr>
          <w:rFonts w:eastAsiaTheme="minorHAnsi"/>
          <w:szCs w:val="24"/>
          <w:lang w:eastAsia="en-US"/>
        </w:rPr>
        <w:t xml:space="preserve">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w:t>
      </w:r>
      <w:hyperlink r:id="rId26" w:history="1">
        <w:r w:rsidRPr="00056351">
          <w:rPr>
            <w:rFonts w:eastAsiaTheme="minorHAnsi"/>
            <w:szCs w:val="24"/>
            <w:lang w:eastAsia="en-US"/>
          </w:rPr>
          <w:t>Устав</w:t>
        </w:r>
      </w:hyperlink>
      <w:r w:rsidRPr="00056351">
        <w:rPr>
          <w:rFonts w:eastAsiaTheme="minorHAnsi"/>
          <w:szCs w:val="24"/>
          <w:lang w:eastAsia="en-US"/>
        </w:rPr>
        <w:t xml:space="preserve"> Дзержинского района;</w:t>
      </w:r>
    </w:p>
    <w:p w:rsidR="00056351" w:rsidRPr="00056351" w:rsidRDefault="00056351" w:rsidP="00056351">
      <w:pPr>
        <w:ind w:firstLine="540"/>
        <w:jc w:val="both"/>
        <w:rPr>
          <w:rFonts w:eastAsiaTheme="minorHAnsi"/>
          <w:szCs w:val="24"/>
          <w:lang w:eastAsia="en-US"/>
        </w:rPr>
      </w:pPr>
      <w:bookmarkStart w:id="1" w:name="Par25"/>
      <w:bookmarkEnd w:id="1"/>
      <w:r w:rsidRPr="00056351">
        <w:rPr>
          <w:rFonts w:eastAsiaTheme="minorHAnsi"/>
          <w:szCs w:val="24"/>
          <w:lang w:eastAsia="en-US"/>
        </w:rPr>
        <w:t>2.6. Исчерпывающий перечень документов, необходимых для предоставления муниципальной услуги (далее - документы):</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1) </w:t>
      </w:r>
      <w:hyperlink r:id="rId27" w:history="1">
        <w:r w:rsidRPr="00056351">
          <w:rPr>
            <w:rFonts w:eastAsiaTheme="minorHAnsi"/>
            <w:szCs w:val="24"/>
            <w:lang w:eastAsia="en-US"/>
          </w:rPr>
          <w:t>заявление</w:t>
        </w:r>
      </w:hyperlink>
      <w:r w:rsidRPr="00056351">
        <w:rPr>
          <w:rFonts w:eastAsiaTheme="minorHAnsi"/>
          <w:szCs w:val="24"/>
          <w:lang w:eastAsia="en-US"/>
        </w:rPr>
        <w:t xml:space="preserve"> установленного образца (приложение № 1);</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 копия документа, удостоверяющего личность заявителя (для физических лиц);</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lastRenderedPageBreak/>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4) заверенные копии учредительных документов, а также дополнений и изменений к ним (для юридических лиц);</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5) правоустанавливающие документы на земельный участок, права на который не зарегистрированы в Едином государственном реестре недвижимости.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56351" w:rsidRPr="00056351" w:rsidRDefault="00056351" w:rsidP="00056351">
      <w:pPr>
        <w:ind w:firstLine="540"/>
        <w:jc w:val="both"/>
        <w:rPr>
          <w:rFonts w:eastAsiaTheme="minorHAnsi"/>
          <w:szCs w:val="24"/>
          <w:lang w:eastAsia="en-US"/>
        </w:rPr>
      </w:pPr>
      <w:bookmarkStart w:id="2" w:name="Par32"/>
      <w:bookmarkEnd w:id="2"/>
      <w:r w:rsidRPr="00056351">
        <w:rPr>
          <w:rFonts w:eastAsiaTheme="minorHAnsi"/>
          <w:szCs w:val="24"/>
          <w:lang w:eastAsia="en-US"/>
        </w:rPr>
        <w:t>2.6.1. Заявитель вправе представить по собственной инициативе следующие документы:</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1) выписка из Единого государственного реестра юридических лиц, выданная не ранее чем за 1 месяц до даты подачи заявления (для юридических лиц);</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 правоустанавливающие документы на земельный участок, права на который зарегистрированы в Едином государственном реестре невидимости.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Если документы, указанные в </w:t>
      </w:r>
      <w:hyperlink w:anchor="Par32" w:history="1">
        <w:r w:rsidRPr="00056351">
          <w:rPr>
            <w:rFonts w:eastAsiaTheme="minorHAnsi"/>
            <w:szCs w:val="24"/>
            <w:lang w:eastAsia="en-US"/>
          </w:rPr>
          <w:t>пункте 2.6.1</w:t>
        </w:r>
      </w:hyperlink>
      <w:r w:rsidRPr="00056351">
        <w:rPr>
          <w:rFonts w:eastAsiaTheme="minorHAnsi"/>
          <w:szCs w:val="24"/>
          <w:lang w:eastAsia="en-US"/>
        </w:rPr>
        <w:t xml:space="preserve"> заявителем не были представлены, то они подлежат представлению в рамках межведомственного информационного взаимодействия.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2.6.2. Запрещено требовать от заявителя: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056351">
          <w:rPr>
            <w:rFonts w:eastAsiaTheme="minorHAnsi"/>
            <w:szCs w:val="24"/>
            <w:lang w:eastAsia="en-US"/>
          </w:rPr>
          <w:t>части 6 статьи 7</w:t>
        </w:r>
      </w:hyperlink>
      <w:r w:rsidRPr="00056351">
        <w:rPr>
          <w:rFonts w:eastAsiaTheme="minorHAnsi"/>
          <w:szCs w:val="24"/>
          <w:lang w:eastAsia="en-US"/>
        </w:rPr>
        <w:t xml:space="preserve"> Федерального закона от 27.07.2010 № 210-ФЗ «Об организации предоставления государственных и муниципальных услуг».</w:t>
      </w:r>
    </w:p>
    <w:p w:rsidR="00056351" w:rsidRPr="00056351" w:rsidRDefault="00056351" w:rsidP="00056351">
      <w:pPr>
        <w:ind w:firstLine="540"/>
        <w:jc w:val="both"/>
        <w:rPr>
          <w:rFonts w:eastAsiaTheme="minorHAnsi"/>
          <w:szCs w:val="24"/>
          <w:lang w:eastAsia="en-US"/>
        </w:rPr>
      </w:pPr>
      <w:bookmarkStart w:id="3" w:name="Par40"/>
      <w:bookmarkEnd w:id="3"/>
      <w:r w:rsidRPr="00056351">
        <w:rPr>
          <w:rFonts w:eastAsiaTheme="minorHAnsi"/>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1) текст документа написан неразборчиво, без указания фамилии, имени, отчества физического лица (наименования юридического лица);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 в документах имеются подчистки, подписки, зачеркнутые слова и иные не оговоренные исправления.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 выявление неподлинной электронной подписи в электронных документах.</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2.7.1. Общие требования к оформлению документов, представляемых для получения муниципальной услуги: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1) заявитель заполняет заявление на листе белого цвета формата А4 рукописным (чернилами или пастой синего цвета) или машинописным способом на русском языке;</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lastRenderedPageBreak/>
        <w:t>2) заявитель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 числа и сроки для понимания документа должны быть обозначены арабскими цифрами, а в скобках - словами. Наименование заявителя, наименование объекта капитального строительства, его адрес и (или) местонахождение должны быть написаны полностью, разборчивым почерком;</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4) исправления и подчистки в заявлении не допускаются.</w:t>
      </w:r>
    </w:p>
    <w:p w:rsidR="00056351" w:rsidRPr="00056351" w:rsidRDefault="00056351" w:rsidP="00056351">
      <w:pPr>
        <w:ind w:firstLine="540"/>
        <w:jc w:val="both"/>
        <w:rPr>
          <w:rFonts w:eastAsiaTheme="minorHAnsi"/>
          <w:szCs w:val="24"/>
          <w:lang w:eastAsia="en-US"/>
        </w:rPr>
      </w:pPr>
      <w:bookmarkStart w:id="4" w:name="Par48"/>
      <w:bookmarkEnd w:id="4"/>
      <w:r w:rsidRPr="00056351">
        <w:rPr>
          <w:rFonts w:eastAsiaTheme="minorHAnsi"/>
          <w:szCs w:val="24"/>
          <w:lang w:eastAsia="en-US"/>
        </w:rPr>
        <w:t>2.8. Исчерпывающий перечень оснований для отказа в предоставлении муниципальной услуги: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1) отсутствие документов, указанных в </w:t>
      </w:r>
      <w:hyperlink w:anchor="Par25" w:history="1">
        <w:r w:rsidRPr="00056351">
          <w:rPr>
            <w:rFonts w:eastAsiaTheme="minorHAnsi"/>
            <w:szCs w:val="24"/>
            <w:lang w:eastAsia="en-US"/>
          </w:rPr>
          <w:t>пункте 2.6</w:t>
        </w:r>
      </w:hyperlink>
      <w:r w:rsidRPr="00056351">
        <w:rPr>
          <w:rFonts w:eastAsiaTheme="minorHAnsi"/>
          <w:szCs w:val="24"/>
          <w:lang w:eastAsia="en-US"/>
        </w:rPr>
        <w:t xml:space="preserve"> настоящего Регламента;</w:t>
      </w:r>
    </w:p>
    <w:p w:rsidR="00056351" w:rsidRPr="00056351" w:rsidRDefault="00056351" w:rsidP="00056351">
      <w:pPr>
        <w:ind w:firstLine="540"/>
        <w:jc w:val="both"/>
        <w:rPr>
          <w:rFonts w:eastAsiaTheme="minorHAnsi"/>
          <w:szCs w:val="24"/>
          <w:lang w:eastAsia="en-US"/>
        </w:rPr>
      </w:pP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 в случае, когда решение о подготовке документации по планировке территории (далее-ДПТ) принимается заинтересованными лицами, указанными в части 1.1. статьи 45 ГрК РФ;</w:t>
      </w:r>
    </w:p>
    <w:p w:rsidR="00056351" w:rsidRPr="00056351" w:rsidRDefault="00056351" w:rsidP="00056351">
      <w:pPr>
        <w:ind w:firstLine="540"/>
        <w:jc w:val="both"/>
        <w:rPr>
          <w:rFonts w:eastAsiaTheme="minorHAnsi"/>
          <w:szCs w:val="24"/>
          <w:lang w:eastAsia="en-US"/>
        </w:rPr>
      </w:pP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4) в случае, когда поступило заявление о подготовке ДПТ (за исключением случая, предусмотренного частью 6 статьи 18 ГрК РФ), предусматривающей  размещение объектов федерального назначения в областях, указанных в части 1 стати 10 ГрК РФ, документами территориального планирования двух и более субъектов Российский Федерации (при их наличии), объектов регионального значения в областях, указанных в части 3 статьи 14 ГрК РФ , объектов местного значения муниципального района в областях, указанных в пункте 1 части 3 статьи 19 ГрК РФ, объектов местного значения поселения в областях, указанных в пункте 1 части 5 статьи 23 ГрК РФ, если размещение таких объектов не предусмотрено соответственно документами территориального планирования данных территорий.</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2.9. Предоставление муниципальной услуги осуществляется без взимания платы.</w:t>
      </w:r>
    </w:p>
    <w:p w:rsidR="00056351" w:rsidRPr="00056351" w:rsidRDefault="00056351" w:rsidP="00056351">
      <w:pPr>
        <w:ind w:firstLine="540"/>
        <w:jc w:val="both"/>
        <w:outlineLvl w:val="1"/>
        <w:rPr>
          <w:bCs/>
          <w:szCs w:val="24"/>
        </w:rPr>
      </w:pPr>
      <w:r w:rsidRPr="00056351">
        <w:rPr>
          <w:bCs/>
          <w:szCs w:val="24"/>
        </w:rPr>
        <w:t>2.10. М</w:t>
      </w:r>
      <w:r w:rsidRPr="00056351">
        <w:rPr>
          <w:szCs w:val="24"/>
        </w:rPr>
        <w:t xml:space="preserve">аксимальный срок ожидания в очереди при подаче заявления о предоставлении муниципальной услуги </w:t>
      </w:r>
      <w:r w:rsidRPr="00056351">
        <w:rPr>
          <w:bCs/>
          <w:szCs w:val="24"/>
        </w:rPr>
        <w:t>составляет не более 30 минут.</w:t>
      </w:r>
    </w:p>
    <w:p w:rsidR="00056351" w:rsidRPr="00056351" w:rsidRDefault="00056351" w:rsidP="00056351">
      <w:pPr>
        <w:ind w:firstLine="540"/>
        <w:jc w:val="both"/>
        <w:outlineLvl w:val="1"/>
        <w:rPr>
          <w:bCs/>
          <w:szCs w:val="24"/>
        </w:rPr>
      </w:pPr>
      <w:r w:rsidRPr="00056351">
        <w:rPr>
          <w:bCs/>
          <w:szCs w:val="24"/>
        </w:rPr>
        <w:t>М</w:t>
      </w:r>
      <w:r w:rsidRPr="00056351">
        <w:rPr>
          <w:szCs w:val="24"/>
        </w:rPr>
        <w:t>аксимальный срок ожидания в очереди при получении результата предоставления муниципальной услуги</w:t>
      </w:r>
      <w:r w:rsidRPr="00056351">
        <w:rPr>
          <w:bCs/>
          <w:szCs w:val="24"/>
        </w:rPr>
        <w:t xml:space="preserve"> составляет не более 30 минут.</w:t>
      </w:r>
    </w:p>
    <w:p w:rsidR="00056351" w:rsidRPr="00056351" w:rsidRDefault="00056351" w:rsidP="00056351">
      <w:pPr>
        <w:ind w:firstLine="540"/>
        <w:jc w:val="both"/>
        <w:outlineLvl w:val="1"/>
        <w:rPr>
          <w:szCs w:val="24"/>
        </w:rPr>
      </w:pPr>
      <w:r w:rsidRPr="00056351">
        <w:rPr>
          <w:bCs/>
          <w:szCs w:val="24"/>
        </w:rPr>
        <w:t xml:space="preserve">2.11. </w:t>
      </w:r>
      <w:r w:rsidRPr="00056351">
        <w:rPr>
          <w:szCs w:val="24"/>
        </w:rPr>
        <w:t xml:space="preserve">Срок регистрации заявления о предоставлении муниципальной услуги </w:t>
      </w:r>
      <w:r w:rsidRPr="00056351">
        <w:rPr>
          <w:bCs/>
          <w:szCs w:val="24"/>
        </w:rPr>
        <w:t>составляет 1 рабочий день</w:t>
      </w:r>
      <w:r w:rsidRPr="00056351">
        <w:rPr>
          <w:rFonts w:eastAsia="Calibri"/>
          <w:color w:val="000000"/>
          <w:szCs w:val="24"/>
          <w:shd w:val="clear" w:color="auto" w:fill="FFFFFF"/>
          <w:lang w:eastAsia="en-US"/>
        </w:rPr>
        <w:t xml:space="preserve"> </w:t>
      </w:r>
      <w:r w:rsidRPr="00056351">
        <w:rPr>
          <w:bCs/>
          <w:szCs w:val="24"/>
        </w:rPr>
        <w:t>со дня поступления заявления и документов.</w:t>
      </w:r>
    </w:p>
    <w:p w:rsidR="00056351" w:rsidRPr="00056351" w:rsidRDefault="00056351" w:rsidP="00056351">
      <w:pPr>
        <w:ind w:firstLine="540"/>
        <w:jc w:val="both"/>
        <w:outlineLvl w:val="1"/>
        <w:rPr>
          <w:szCs w:val="24"/>
        </w:rPr>
      </w:pPr>
      <w:r w:rsidRPr="00056351">
        <w:rPr>
          <w:szCs w:val="24"/>
        </w:rPr>
        <w:t>2.12. Требования к помещениям, в которых предоставляется муниципальная услуга:</w:t>
      </w:r>
    </w:p>
    <w:p w:rsidR="00056351" w:rsidRPr="00056351" w:rsidRDefault="00056351" w:rsidP="00056351">
      <w:pPr>
        <w:ind w:firstLine="540"/>
        <w:jc w:val="both"/>
        <w:outlineLvl w:val="1"/>
        <w:rPr>
          <w:szCs w:val="24"/>
        </w:rPr>
      </w:pPr>
      <w:r w:rsidRPr="00056351">
        <w:rPr>
          <w:szCs w:val="24"/>
        </w:rPr>
        <w:t xml:space="preserve">Помещения для предоставления муниципальной услуги размещаются преимущественно на первом этаже здания. Помещения оборудуются пандусами или подъемными устройствами для обеспечения доступа инвалидов на креслах-колясках,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 </w:t>
      </w:r>
    </w:p>
    <w:p w:rsidR="00056351" w:rsidRPr="00056351" w:rsidRDefault="00056351" w:rsidP="00056351">
      <w:pPr>
        <w:ind w:firstLine="540"/>
        <w:jc w:val="both"/>
        <w:outlineLvl w:val="1"/>
        <w:rPr>
          <w:szCs w:val="24"/>
        </w:rPr>
      </w:pPr>
      <w:r w:rsidRPr="00056351">
        <w:rPr>
          <w:szCs w:val="24"/>
        </w:rPr>
        <w:t>Рабочее место специалиста оснащается настенной вывеской или настольной табличкой с указанием фамилии, имени, отчества и должности. Места для заполнения документов оборудуются стульями, столами, обеспечиваются раздаточными информационными материалами, письменными принадлежностями.</w:t>
      </w:r>
    </w:p>
    <w:p w:rsidR="00056351" w:rsidRPr="00056351" w:rsidRDefault="00056351" w:rsidP="00056351">
      <w:pPr>
        <w:ind w:firstLine="540"/>
        <w:jc w:val="both"/>
        <w:outlineLvl w:val="1"/>
        <w:rPr>
          <w:szCs w:val="24"/>
        </w:rPr>
      </w:pPr>
      <w:r w:rsidRPr="00056351">
        <w:rPr>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56351" w:rsidRPr="00056351" w:rsidRDefault="00056351" w:rsidP="00056351">
      <w:pPr>
        <w:ind w:firstLine="540"/>
        <w:jc w:val="both"/>
        <w:outlineLvl w:val="1"/>
        <w:rPr>
          <w:szCs w:val="24"/>
        </w:rPr>
      </w:pPr>
      <w:r w:rsidRPr="00056351">
        <w:rPr>
          <w:szCs w:val="24"/>
        </w:rPr>
        <w:lastRenderedPageBreak/>
        <w:t>На информационных стендах размещаются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56351" w:rsidRPr="00056351" w:rsidRDefault="00056351" w:rsidP="00056351">
      <w:pPr>
        <w:ind w:firstLine="540"/>
        <w:jc w:val="both"/>
        <w:outlineLvl w:val="1"/>
        <w:rPr>
          <w:szCs w:val="24"/>
        </w:rPr>
      </w:pPr>
      <w:r w:rsidRPr="00056351">
        <w:rPr>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56351" w:rsidRPr="00056351" w:rsidRDefault="00056351" w:rsidP="00056351">
      <w:pPr>
        <w:ind w:firstLine="540"/>
        <w:jc w:val="both"/>
        <w:outlineLvl w:val="1"/>
        <w:rPr>
          <w:szCs w:val="24"/>
        </w:rPr>
      </w:pPr>
      <w:r w:rsidRPr="00056351">
        <w:rPr>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056351" w:rsidRPr="00056351" w:rsidRDefault="00056351" w:rsidP="00056351">
      <w:pPr>
        <w:ind w:firstLine="540"/>
        <w:jc w:val="both"/>
        <w:outlineLvl w:val="1"/>
        <w:rPr>
          <w:szCs w:val="24"/>
        </w:rPr>
      </w:pPr>
      <w:r w:rsidRPr="00056351">
        <w:rPr>
          <w:szCs w:val="24"/>
        </w:rPr>
        <w:t xml:space="preserve">При наличии на территории,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 </w:t>
      </w:r>
    </w:p>
    <w:p w:rsidR="00056351" w:rsidRPr="00056351" w:rsidRDefault="00056351" w:rsidP="00056351">
      <w:pPr>
        <w:ind w:firstLine="540"/>
        <w:jc w:val="both"/>
        <w:outlineLvl w:val="1"/>
        <w:rPr>
          <w:szCs w:val="24"/>
        </w:rPr>
      </w:pPr>
      <w:r w:rsidRPr="00056351">
        <w:rPr>
          <w:szCs w:val="24"/>
        </w:rPr>
        <w:t>В администрации района обеспечивается:</w:t>
      </w:r>
    </w:p>
    <w:p w:rsidR="00056351" w:rsidRPr="00056351" w:rsidRDefault="00056351" w:rsidP="00056351">
      <w:pPr>
        <w:ind w:firstLine="540"/>
        <w:jc w:val="both"/>
        <w:outlineLvl w:val="1"/>
        <w:rPr>
          <w:szCs w:val="24"/>
        </w:rPr>
      </w:pPr>
      <w:r w:rsidRPr="00056351">
        <w:rPr>
          <w:szCs w:val="24"/>
        </w:rPr>
        <w:t>- допуск на объект сурдопереводчика, тифлосурдопереводчика;</w:t>
      </w:r>
    </w:p>
    <w:p w:rsidR="00056351" w:rsidRPr="00056351" w:rsidRDefault="00056351" w:rsidP="00056351">
      <w:pPr>
        <w:ind w:firstLine="540"/>
        <w:jc w:val="both"/>
        <w:outlineLvl w:val="1"/>
        <w:rPr>
          <w:szCs w:val="24"/>
        </w:rPr>
      </w:pPr>
      <w:r w:rsidRPr="00056351">
        <w:rPr>
          <w:szCs w:val="24"/>
        </w:rPr>
        <w:t>-сопровождение инвалидов, имеющих стойкие нарушения функции зрения и самостоятельного передвижения;</w:t>
      </w:r>
    </w:p>
    <w:p w:rsidR="00056351" w:rsidRPr="00056351" w:rsidRDefault="00056351" w:rsidP="00056351">
      <w:pPr>
        <w:ind w:firstLine="540"/>
        <w:jc w:val="both"/>
        <w:outlineLvl w:val="1"/>
        <w:rPr>
          <w:szCs w:val="24"/>
        </w:rPr>
      </w:pPr>
      <w:r w:rsidRPr="00056351">
        <w:rPr>
          <w:szCs w:val="24"/>
        </w:rPr>
        <w:t>- допуск собаки-проводника при наличии документа, подтверждающего её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6351" w:rsidRPr="00056351" w:rsidRDefault="00056351" w:rsidP="00056351">
      <w:pPr>
        <w:ind w:firstLine="540"/>
        <w:jc w:val="both"/>
        <w:outlineLvl w:val="1"/>
        <w:rPr>
          <w:szCs w:val="24"/>
        </w:rPr>
      </w:pPr>
      <w:r w:rsidRPr="00056351">
        <w:rPr>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56351" w:rsidRPr="00056351" w:rsidRDefault="00056351" w:rsidP="00056351">
      <w:pPr>
        <w:ind w:firstLine="540"/>
        <w:jc w:val="both"/>
        <w:outlineLvl w:val="1"/>
        <w:rPr>
          <w:szCs w:val="24"/>
        </w:rPr>
      </w:pPr>
      <w:r w:rsidRPr="00056351">
        <w:rPr>
          <w:szCs w:val="24"/>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организации инвалидов «Всероссийское общество глухих», который располагается по адресу: г.Красноярск, ул.Карла Маркса, д.40 (второй этаж). Режим работы: ежедневно с 09.00 до 18.00 часов (кроме выходных и праздничных дней). Телефон/факс: 8(391)227-55-44. Мобильный телефон (</w:t>
      </w:r>
      <w:r w:rsidRPr="00056351">
        <w:rPr>
          <w:szCs w:val="24"/>
          <w:lang w:val="en-US"/>
        </w:rPr>
        <w:t>SMS</w:t>
      </w:r>
      <w:r w:rsidRPr="00056351">
        <w:rPr>
          <w:szCs w:val="24"/>
        </w:rPr>
        <w:t xml:space="preserve">) : 8-965-900-57-26. </w:t>
      </w:r>
      <w:r w:rsidRPr="00056351">
        <w:rPr>
          <w:szCs w:val="24"/>
          <w:lang w:val="en-US"/>
        </w:rPr>
        <w:t>E</w:t>
      </w:r>
      <w:r w:rsidRPr="00056351">
        <w:rPr>
          <w:szCs w:val="24"/>
        </w:rPr>
        <w:t>-</w:t>
      </w:r>
      <w:r w:rsidRPr="00056351">
        <w:rPr>
          <w:szCs w:val="24"/>
          <w:lang w:val="en-US"/>
        </w:rPr>
        <w:t>mail</w:t>
      </w:r>
      <w:r w:rsidRPr="00056351">
        <w:rPr>
          <w:szCs w:val="24"/>
        </w:rPr>
        <w:t xml:space="preserve">: </w:t>
      </w:r>
      <w:hyperlink r:id="rId29" w:history="1">
        <w:r w:rsidRPr="00056351">
          <w:rPr>
            <w:rStyle w:val="af0"/>
            <w:szCs w:val="24"/>
            <w:lang w:val="en-US"/>
          </w:rPr>
          <w:t>kraivog</w:t>
        </w:r>
        <w:r w:rsidRPr="00056351">
          <w:rPr>
            <w:rStyle w:val="af0"/>
            <w:szCs w:val="24"/>
          </w:rPr>
          <w:t>@</w:t>
        </w:r>
        <w:r w:rsidRPr="00056351">
          <w:rPr>
            <w:rStyle w:val="af0"/>
            <w:szCs w:val="24"/>
            <w:lang w:val="en-US"/>
          </w:rPr>
          <w:t>mail</w:t>
        </w:r>
        <w:r w:rsidRPr="00056351">
          <w:rPr>
            <w:rStyle w:val="af0"/>
            <w:szCs w:val="24"/>
          </w:rPr>
          <w:t>.</w:t>
        </w:r>
        <w:r w:rsidRPr="00056351">
          <w:rPr>
            <w:rStyle w:val="af0"/>
            <w:szCs w:val="24"/>
            <w:lang w:val="en-US"/>
          </w:rPr>
          <w:t>ru</w:t>
        </w:r>
      </w:hyperlink>
      <w:r w:rsidRPr="00056351">
        <w:rPr>
          <w:szCs w:val="24"/>
        </w:rPr>
        <w:t xml:space="preserve">. </w:t>
      </w:r>
      <w:r w:rsidRPr="00056351">
        <w:rPr>
          <w:szCs w:val="24"/>
          <w:lang w:val="en-US"/>
        </w:rPr>
        <w:t>Skype</w:t>
      </w:r>
      <w:r w:rsidRPr="00056351">
        <w:rPr>
          <w:szCs w:val="24"/>
        </w:rPr>
        <w:t xml:space="preserve">: </w:t>
      </w:r>
      <w:r w:rsidRPr="00056351">
        <w:rPr>
          <w:szCs w:val="24"/>
          <w:lang w:val="en-US"/>
        </w:rPr>
        <w:t>kraivog</w:t>
      </w:r>
      <w:r w:rsidRPr="00056351">
        <w:rPr>
          <w:szCs w:val="24"/>
        </w:rPr>
        <w:t xml:space="preserve">. ooVoo: </w:t>
      </w:r>
      <w:r w:rsidRPr="00056351">
        <w:rPr>
          <w:szCs w:val="24"/>
          <w:lang w:val="en-US"/>
        </w:rPr>
        <w:t>kraivog</w:t>
      </w:r>
      <w:r w:rsidRPr="00056351">
        <w:rPr>
          <w:szCs w:val="24"/>
        </w:rPr>
        <w:t>.</w:t>
      </w:r>
    </w:p>
    <w:p w:rsidR="00056351" w:rsidRPr="00056351" w:rsidRDefault="00056351" w:rsidP="00056351">
      <w:pPr>
        <w:ind w:firstLine="540"/>
        <w:jc w:val="both"/>
        <w:outlineLvl w:val="1"/>
        <w:rPr>
          <w:szCs w:val="24"/>
        </w:rPr>
      </w:pPr>
      <w:r w:rsidRPr="00056351">
        <w:rPr>
          <w:szCs w:val="24"/>
        </w:rPr>
        <w:t xml:space="preserve"> На информационном стенде в администрации размещаются следующие информационные материалы:</w:t>
      </w:r>
    </w:p>
    <w:p w:rsidR="00056351" w:rsidRPr="00056351" w:rsidRDefault="00056351" w:rsidP="00056351">
      <w:pPr>
        <w:ind w:firstLine="540"/>
        <w:jc w:val="both"/>
        <w:outlineLvl w:val="1"/>
        <w:rPr>
          <w:szCs w:val="24"/>
        </w:rPr>
      </w:pPr>
      <w:r w:rsidRPr="00056351">
        <w:rPr>
          <w:szCs w:val="24"/>
        </w:rPr>
        <w:t>- сведения о перечне предоставляемой муниципальной услуге;</w:t>
      </w:r>
    </w:p>
    <w:p w:rsidR="00056351" w:rsidRPr="00056351" w:rsidRDefault="00056351" w:rsidP="00056351">
      <w:pPr>
        <w:ind w:firstLine="540"/>
        <w:jc w:val="both"/>
        <w:outlineLvl w:val="1"/>
        <w:rPr>
          <w:szCs w:val="24"/>
        </w:rPr>
      </w:pPr>
      <w:r w:rsidRPr="00056351">
        <w:rPr>
          <w:szCs w:val="24"/>
        </w:rPr>
        <w:t>- образцы документов.</w:t>
      </w:r>
    </w:p>
    <w:p w:rsidR="00056351" w:rsidRPr="00056351" w:rsidRDefault="00056351" w:rsidP="00056351">
      <w:pPr>
        <w:ind w:firstLine="540"/>
        <w:jc w:val="both"/>
        <w:outlineLvl w:val="1"/>
        <w:rPr>
          <w:szCs w:val="24"/>
        </w:rPr>
      </w:pPr>
      <w:r w:rsidRPr="00056351">
        <w:rPr>
          <w:szCs w:val="24"/>
        </w:rPr>
        <w:t>- адрес, номера телефонов и факса, график работы, адрес электронной почты администрации и учреждения;</w:t>
      </w:r>
    </w:p>
    <w:p w:rsidR="00056351" w:rsidRPr="00056351" w:rsidRDefault="00056351" w:rsidP="00056351">
      <w:pPr>
        <w:ind w:firstLine="540"/>
        <w:jc w:val="both"/>
        <w:outlineLvl w:val="1"/>
        <w:rPr>
          <w:szCs w:val="24"/>
        </w:rPr>
      </w:pPr>
      <w:r w:rsidRPr="00056351">
        <w:rPr>
          <w:szCs w:val="24"/>
        </w:rPr>
        <w:t>- административный регламент;</w:t>
      </w:r>
    </w:p>
    <w:p w:rsidR="00056351" w:rsidRPr="00056351" w:rsidRDefault="00056351" w:rsidP="00056351">
      <w:pPr>
        <w:ind w:firstLine="540"/>
        <w:jc w:val="both"/>
        <w:outlineLvl w:val="1"/>
        <w:rPr>
          <w:szCs w:val="24"/>
        </w:rPr>
      </w:pPr>
      <w:r w:rsidRPr="00056351">
        <w:rPr>
          <w:szCs w:val="24"/>
        </w:rPr>
        <w:t>- адрес официального сайта администрации в сети Интернет, содержащего информацию о предоставлении муниципальной услуги;</w:t>
      </w:r>
    </w:p>
    <w:p w:rsidR="00056351" w:rsidRPr="00056351" w:rsidRDefault="00056351" w:rsidP="00056351">
      <w:pPr>
        <w:ind w:firstLine="540"/>
        <w:jc w:val="both"/>
        <w:outlineLvl w:val="1"/>
        <w:rPr>
          <w:szCs w:val="24"/>
        </w:rPr>
      </w:pPr>
      <w:r w:rsidRPr="00056351">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56351" w:rsidRPr="00056351" w:rsidRDefault="00056351" w:rsidP="00056351">
      <w:pPr>
        <w:ind w:firstLine="540"/>
        <w:jc w:val="both"/>
        <w:outlineLvl w:val="1"/>
        <w:rPr>
          <w:szCs w:val="24"/>
        </w:rPr>
      </w:pPr>
      <w:r w:rsidRPr="00056351">
        <w:rPr>
          <w:szCs w:val="24"/>
        </w:rPr>
        <w:t>- перечень оснований для отказа в предоставлении муниципальной услуги;</w:t>
      </w:r>
    </w:p>
    <w:p w:rsidR="00056351" w:rsidRPr="00056351" w:rsidRDefault="00056351" w:rsidP="00056351">
      <w:pPr>
        <w:ind w:firstLine="540"/>
        <w:jc w:val="both"/>
        <w:outlineLvl w:val="1"/>
        <w:rPr>
          <w:szCs w:val="24"/>
        </w:rPr>
      </w:pPr>
      <w:r w:rsidRPr="00056351">
        <w:rPr>
          <w:szCs w:val="24"/>
        </w:rPr>
        <w:t>- порядок обжалования действий (бездействия) и решений, осуществляемых (принятых) в ходе предоставления муниципальной услуги;</w:t>
      </w:r>
    </w:p>
    <w:p w:rsidR="00056351" w:rsidRPr="00056351" w:rsidRDefault="00056351" w:rsidP="00056351">
      <w:pPr>
        <w:ind w:firstLine="540"/>
        <w:jc w:val="both"/>
        <w:outlineLvl w:val="1"/>
        <w:rPr>
          <w:szCs w:val="24"/>
        </w:rPr>
      </w:pPr>
      <w:r w:rsidRPr="00056351">
        <w:rPr>
          <w:szCs w:val="24"/>
        </w:rPr>
        <w:t>- необходимая оперативная информация о предоставлении муниципальной услуги.</w:t>
      </w:r>
    </w:p>
    <w:p w:rsidR="00056351" w:rsidRPr="00056351" w:rsidRDefault="00056351" w:rsidP="00056351">
      <w:pPr>
        <w:ind w:firstLine="540"/>
        <w:jc w:val="both"/>
        <w:outlineLvl w:val="1"/>
        <w:rPr>
          <w:szCs w:val="24"/>
        </w:rPr>
      </w:pPr>
      <w:r w:rsidRPr="00056351">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56351" w:rsidRPr="00056351" w:rsidRDefault="00056351" w:rsidP="00056351">
      <w:pPr>
        <w:ind w:firstLine="540"/>
        <w:jc w:val="both"/>
        <w:outlineLvl w:val="1"/>
        <w:rPr>
          <w:szCs w:val="24"/>
        </w:rPr>
      </w:pPr>
      <w:r w:rsidRPr="00056351">
        <w:rPr>
          <w:szCs w:val="24"/>
        </w:rPr>
        <w:t>2.13. Показателями доступности и качества муниципальной услуги являются:</w:t>
      </w:r>
    </w:p>
    <w:p w:rsidR="00056351" w:rsidRPr="00056351" w:rsidRDefault="00056351" w:rsidP="00056351">
      <w:pPr>
        <w:ind w:firstLine="540"/>
        <w:jc w:val="both"/>
        <w:outlineLvl w:val="1"/>
        <w:rPr>
          <w:szCs w:val="24"/>
        </w:rPr>
      </w:pPr>
      <w:r w:rsidRPr="00056351">
        <w:rPr>
          <w:szCs w:val="24"/>
        </w:rPr>
        <w:t>2.13.1. Доступность муниципальной услуги:</w:t>
      </w:r>
    </w:p>
    <w:p w:rsidR="00056351" w:rsidRPr="00056351" w:rsidRDefault="00056351" w:rsidP="00056351">
      <w:pPr>
        <w:shd w:val="clear" w:color="auto" w:fill="FFFFFF"/>
        <w:ind w:firstLine="539"/>
        <w:jc w:val="both"/>
        <w:rPr>
          <w:szCs w:val="24"/>
        </w:rPr>
      </w:pPr>
      <w:r w:rsidRPr="00056351">
        <w:rPr>
          <w:szCs w:val="24"/>
        </w:rPr>
        <w:t>1) простота и рациональность процесса предоставления муниципальной услуги;</w:t>
      </w:r>
    </w:p>
    <w:p w:rsidR="00056351" w:rsidRPr="00056351" w:rsidRDefault="00056351" w:rsidP="00056351">
      <w:pPr>
        <w:shd w:val="clear" w:color="auto" w:fill="FFFFFF"/>
        <w:ind w:firstLine="539"/>
        <w:jc w:val="both"/>
        <w:rPr>
          <w:szCs w:val="24"/>
        </w:rPr>
      </w:pPr>
      <w:r w:rsidRPr="00056351">
        <w:rPr>
          <w:szCs w:val="24"/>
        </w:rPr>
        <w:lastRenderedPageBreak/>
        <w:t>2) ясность и качество информации о порядке предоставления муниципальной услуги.</w:t>
      </w:r>
    </w:p>
    <w:p w:rsidR="00056351" w:rsidRPr="00056351" w:rsidRDefault="00056351" w:rsidP="00056351">
      <w:pPr>
        <w:shd w:val="clear" w:color="auto" w:fill="FFFFFF"/>
        <w:ind w:firstLine="539"/>
        <w:jc w:val="both"/>
        <w:rPr>
          <w:szCs w:val="24"/>
        </w:rPr>
      </w:pPr>
      <w:r w:rsidRPr="00056351">
        <w:rPr>
          <w:szCs w:val="24"/>
        </w:rPr>
        <w:t>2.13.2. Качество предоставления муниципальной услуги:</w:t>
      </w:r>
    </w:p>
    <w:p w:rsidR="00056351" w:rsidRPr="00056351" w:rsidRDefault="00056351" w:rsidP="00056351">
      <w:pPr>
        <w:shd w:val="clear" w:color="auto" w:fill="FFFFFF"/>
        <w:ind w:firstLine="539"/>
        <w:jc w:val="both"/>
        <w:rPr>
          <w:szCs w:val="24"/>
        </w:rPr>
      </w:pPr>
      <w:r w:rsidRPr="00056351">
        <w:rPr>
          <w:szCs w:val="24"/>
        </w:rPr>
        <w:t>1) показатели точности обработки данных специалистами;</w:t>
      </w:r>
    </w:p>
    <w:p w:rsidR="00056351" w:rsidRPr="00056351" w:rsidRDefault="00056351" w:rsidP="00056351">
      <w:pPr>
        <w:shd w:val="clear" w:color="auto" w:fill="FFFFFF"/>
        <w:ind w:firstLine="539"/>
        <w:jc w:val="both"/>
        <w:rPr>
          <w:szCs w:val="24"/>
        </w:rPr>
      </w:pPr>
      <w:r w:rsidRPr="00056351">
        <w:rPr>
          <w:szCs w:val="24"/>
        </w:rPr>
        <w:t>2) правильность оформления документов специалистами;</w:t>
      </w:r>
    </w:p>
    <w:p w:rsidR="00056351" w:rsidRPr="00056351" w:rsidRDefault="00056351" w:rsidP="00056351">
      <w:pPr>
        <w:shd w:val="clear" w:color="auto" w:fill="FFFFFF"/>
        <w:ind w:firstLine="539"/>
        <w:jc w:val="both"/>
        <w:rPr>
          <w:szCs w:val="24"/>
        </w:rPr>
      </w:pPr>
      <w:r w:rsidRPr="00056351">
        <w:rPr>
          <w:szCs w:val="24"/>
        </w:rPr>
        <w:t>3) качество процесса обслуживания заявителей.</w:t>
      </w:r>
    </w:p>
    <w:p w:rsidR="00056351" w:rsidRPr="00056351" w:rsidRDefault="00056351" w:rsidP="00056351">
      <w:pPr>
        <w:shd w:val="clear" w:color="auto" w:fill="FFFFFF"/>
        <w:ind w:firstLine="539"/>
        <w:jc w:val="both"/>
        <w:rPr>
          <w:szCs w:val="24"/>
        </w:rPr>
      </w:pPr>
      <w:r w:rsidRPr="00056351">
        <w:rPr>
          <w:szCs w:val="24"/>
        </w:rPr>
        <w:t>2.14.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56351" w:rsidRPr="00056351" w:rsidRDefault="00056351" w:rsidP="00056351">
      <w:pPr>
        <w:ind w:firstLine="540"/>
        <w:jc w:val="both"/>
        <w:rPr>
          <w:szCs w:val="24"/>
        </w:rPr>
      </w:pPr>
      <w:r w:rsidRPr="00056351">
        <w:rPr>
          <w:szCs w:val="24"/>
        </w:rPr>
        <w:t>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по адресу:663700, Россия, Красноярский край, Дзержинский район, село Дзержинское, улица Кирова, 3а, помещение 7</w:t>
      </w:r>
    </w:p>
    <w:p w:rsidR="00056351" w:rsidRPr="00056351" w:rsidRDefault="00056351" w:rsidP="00056351">
      <w:pPr>
        <w:ind w:firstLine="540"/>
        <w:jc w:val="both"/>
        <w:rPr>
          <w:szCs w:val="24"/>
        </w:rPr>
      </w:pPr>
      <w:r w:rsidRPr="00056351">
        <w:rPr>
          <w:szCs w:val="24"/>
        </w:rPr>
        <w:t xml:space="preserve"> телефон: 8 (800) 200-39-12 (единая справочная служба)</w:t>
      </w:r>
    </w:p>
    <w:p w:rsidR="00056351" w:rsidRPr="00056351" w:rsidRDefault="00056351" w:rsidP="00056351">
      <w:pPr>
        <w:ind w:firstLine="540"/>
        <w:jc w:val="both"/>
        <w:rPr>
          <w:szCs w:val="24"/>
        </w:rPr>
      </w:pPr>
      <w:r w:rsidRPr="00056351">
        <w:rPr>
          <w:szCs w:val="24"/>
        </w:rPr>
        <w:t>+7 (391) 200-39-12 (горячая линия)</w:t>
      </w:r>
    </w:p>
    <w:p w:rsidR="00056351" w:rsidRPr="00056351" w:rsidRDefault="00056351" w:rsidP="00056351">
      <w:pPr>
        <w:ind w:firstLine="540"/>
        <w:jc w:val="both"/>
        <w:rPr>
          <w:szCs w:val="24"/>
        </w:rPr>
      </w:pPr>
      <w:r w:rsidRPr="00056351">
        <w:rPr>
          <w:szCs w:val="24"/>
        </w:rPr>
        <w:t>+7 (39167) 9-06-85 (директор).</w:t>
      </w:r>
    </w:p>
    <w:p w:rsidR="00056351" w:rsidRPr="00056351" w:rsidRDefault="00056351" w:rsidP="00056351">
      <w:pPr>
        <w:ind w:firstLine="540"/>
        <w:jc w:val="both"/>
        <w:rPr>
          <w:szCs w:val="24"/>
        </w:rPr>
      </w:pPr>
      <w:r w:rsidRPr="00056351">
        <w:rPr>
          <w:szCs w:val="24"/>
        </w:rPr>
        <w:t xml:space="preserve"> Режим работы: понедельник, вторник, четверг, пятница: с 09:00 до 18:00</w:t>
      </w:r>
    </w:p>
    <w:p w:rsidR="00056351" w:rsidRPr="00056351" w:rsidRDefault="00056351" w:rsidP="00056351">
      <w:pPr>
        <w:ind w:firstLine="540"/>
        <w:jc w:val="both"/>
        <w:rPr>
          <w:szCs w:val="24"/>
        </w:rPr>
      </w:pPr>
      <w:r w:rsidRPr="00056351">
        <w:rPr>
          <w:szCs w:val="24"/>
        </w:rPr>
        <w:t>среда: с 09:00 до 16:00.</w:t>
      </w:r>
    </w:p>
    <w:p w:rsidR="00056351" w:rsidRPr="00056351" w:rsidRDefault="00056351" w:rsidP="00056351">
      <w:pPr>
        <w:ind w:firstLine="540"/>
        <w:jc w:val="both"/>
        <w:rPr>
          <w:szCs w:val="24"/>
        </w:rPr>
      </w:pPr>
      <w:r w:rsidRPr="00056351">
        <w:rPr>
          <w:szCs w:val="24"/>
        </w:rPr>
        <w:t xml:space="preserve">Муниципальная услуга может быть получена заявителем в электронной форме </w:t>
      </w:r>
      <w:r w:rsidRPr="00056351">
        <w:rPr>
          <w:bCs/>
          <w:szCs w:val="24"/>
        </w:rPr>
        <w:t>с использованием государственной информационной системы «Портал государственных услуг Российской Федерации» (</w:t>
      </w:r>
      <w:hyperlink r:id="rId30" w:history="1">
        <w:r w:rsidRPr="00056351">
          <w:rPr>
            <w:rStyle w:val="af0"/>
            <w:szCs w:val="24"/>
          </w:rPr>
          <w:t>http://www.gosuslugi.ru/</w:t>
        </w:r>
      </w:hyperlink>
      <w:r w:rsidRPr="00056351">
        <w:rPr>
          <w:bCs/>
          <w:szCs w:val="24"/>
        </w:rPr>
        <w:t>)</w:t>
      </w:r>
      <w:r w:rsidRPr="00056351">
        <w:rPr>
          <w:szCs w:val="24"/>
        </w:rPr>
        <w:t>.</w:t>
      </w:r>
    </w:p>
    <w:p w:rsidR="00056351" w:rsidRPr="00056351" w:rsidRDefault="00056351" w:rsidP="00056351">
      <w:pPr>
        <w:jc w:val="both"/>
        <w:outlineLvl w:val="0"/>
        <w:rPr>
          <w:rFonts w:eastAsiaTheme="minorHAnsi"/>
          <w:szCs w:val="24"/>
          <w:lang w:eastAsia="en-US"/>
        </w:rPr>
      </w:pPr>
    </w:p>
    <w:p w:rsidR="00056351" w:rsidRPr="00056351" w:rsidRDefault="00056351" w:rsidP="00056351">
      <w:pPr>
        <w:ind w:firstLine="540"/>
        <w:jc w:val="center"/>
        <w:outlineLvl w:val="1"/>
        <w:rPr>
          <w:b/>
          <w:bCs/>
          <w:szCs w:val="24"/>
        </w:rPr>
      </w:pPr>
      <w:r w:rsidRPr="00056351">
        <w:rPr>
          <w:b/>
          <w:szCs w:val="24"/>
        </w:rPr>
        <w:t>3. С</w:t>
      </w:r>
      <w:r w:rsidRPr="00056351">
        <w:rPr>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351" w:rsidRPr="00056351" w:rsidRDefault="00056351" w:rsidP="00056351">
      <w:pPr>
        <w:jc w:val="both"/>
        <w:rPr>
          <w:rFonts w:eastAsiaTheme="minorHAnsi"/>
          <w:szCs w:val="24"/>
          <w:lang w:eastAsia="en-US"/>
        </w:rPr>
      </w:pP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3.1. Предоставление муниципальной услуги включает в себя следующие административные процедуры:</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1) прием и регистрация заявления и прилагаемых документов, предусмотренных </w:t>
      </w:r>
      <w:hyperlink w:anchor="Par25" w:history="1">
        <w:r w:rsidRPr="00056351">
          <w:rPr>
            <w:rFonts w:eastAsiaTheme="minorHAnsi"/>
            <w:szCs w:val="24"/>
            <w:lang w:eastAsia="en-US"/>
          </w:rPr>
          <w:t>пунктом 2.6</w:t>
        </w:r>
      </w:hyperlink>
      <w:r w:rsidRPr="00056351">
        <w:rPr>
          <w:rFonts w:eastAsiaTheme="minorHAnsi"/>
          <w:szCs w:val="24"/>
          <w:lang w:eastAsia="en-US"/>
        </w:rPr>
        <w:t xml:space="preserve"> настоящего Регламента;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2) рассмотрение заявления и прилагаемых документов, выдача письма об отказе в предоставлении муниципальной услуги;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 подготовка, принятие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 выдача копии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b/>
          <w:szCs w:val="24"/>
          <w:lang w:eastAsia="en-US"/>
        </w:rPr>
      </w:pPr>
      <w:r w:rsidRPr="00056351">
        <w:rPr>
          <w:rFonts w:eastAsiaTheme="minorHAnsi"/>
          <w:b/>
          <w:szCs w:val="24"/>
          <w:lang w:eastAsia="en-US"/>
        </w:rPr>
        <w:t>3.2. Прием и регистрация заявления и прилагаемых документов.</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3.2.1. Основанием для начала административной процедуры является поступление заявления и прилагаемых документов в администрацию района.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3.2.2. Ответственным исполнителем за выполнение административной процедуры является сотрудник общего отдела.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3.2.3. Специалист общего отдела регистрирует поступившее заявление с прилагаемыми к нему документами либо возвращает заявителю при наличии оснований для отказа в приеме документов, предусмотренных </w:t>
      </w:r>
      <w:hyperlink w:anchor="Par40" w:history="1">
        <w:r w:rsidRPr="00056351">
          <w:rPr>
            <w:rFonts w:eastAsiaTheme="minorHAnsi"/>
            <w:szCs w:val="24"/>
            <w:lang w:eastAsia="en-US"/>
          </w:rPr>
          <w:t>пунктом 2.7</w:t>
        </w:r>
      </w:hyperlink>
      <w:r w:rsidRPr="00056351">
        <w:rPr>
          <w:rFonts w:eastAsiaTheme="minorHAnsi"/>
          <w:szCs w:val="24"/>
          <w:lang w:eastAsia="en-US"/>
        </w:rPr>
        <w:t xml:space="preserve"> настоящего Регламента, такое заявление.</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3.2.4. Результатом административной процедуры является регистрация поступившего заявления с приложенными документами.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3.2.5. Срок выполнения административной процедуры составляет 1 день со дня поступления заявления.</w:t>
      </w:r>
    </w:p>
    <w:p w:rsidR="00056351" w:rsidRPr="00056351" w:rsidRDefault="00056351" w:rsidP="00056351">
      <w:pPr>
        <w:ind w:firstLine="540"/>
        <w:jc w:val="both"/>
        <w:rPr>
          <w:rFonts w:eastAsiaTheme="minorHAnsi"/>
          <w:b/>
          <w:szCs w:val="24"/>
          <w:lang w:eastAsia="en-US"/>
        </w:rPr>
      </w:pPr>
      <w:r w:rsidRPr="00056351">
        <w:rPr>
          <w:rFonts w:eastAsiaTheme="minorHAnsi"/>
          <w:b/>
          <w:szCs w:val="24"/>
          <w:lang w:eastAsia="en-US"/>
        </w:rPr>
        <w:t>3.3. Рассмотрение заявления и прилагаемых документов, выдача письма об отказе в предоставлении муниципальной услуги.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lastRenderedPageBreak/>
        <w:t>3.3.1. Основанием для начала административной процедуры является поступление зарегистрированного заявления и прилагаемых документов специалисту в области архитектуры и градостроительства.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3.3.2. Ответственным исполнителем за выполнение административной процедуры является специалист в области архитектуры и градостроительства.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3.3.3. Специалист в области архитектуры и градостроительства после получения заявления о принятии решения о подготовке документации по планировке территории и прилагаемых документов осуществляет следующие административные действия: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1) осуществляет проверку полноты содержащейся в заявлении информации;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2) проверяет комплектность документов, предусмотренных </w:t>
      </w:r>
      <w:hyperlink w:anchor="Par25" w:history="1">
        <w:r w:rsidRPr="00056351">
          <w:rPr>
            <w:rFonts w:eastAsiaTheme="minorHAnsi"/>
            <w:szCs w:val="24"/>
            <w:lang w:eastAsia="en-US"/>
          </w:rPr>
          <w:t>пунктом 2.6</w:t>
        </w:r>
      </w:hyperlink>
      <w:r w:rsidRPr="00056351">
        <w:rPr>
          <w:rFonts w:eastAsiaTheme="minorHAnsi"/>
          <w:szCs w:val="24"/>
          <w:lang w:eastAsia="en-US"/>
        </w:rPr>
        <w:t xml:space="preserve"> настоящего Регламента.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3.3.4. При отсутствии документов, предусмотренных </w:t>
      </w:r>
      <w:hyperlink w:anchor="Par32" w:history="1">
        <w:r w:rsidRPr="00056351">
          <w:rPr>
            <w:rFonts w:eastAsiaTheme="minorHAnsi"/>
            <w:szCs w:val="24"/>
            <w:lang w:eastAsia="en-US"/>
          </w:rPr>
          <w:t>пунктом 2.6.1</w:t>
        </w:r>
      </w:hyperlink>
      <w:r w:rsidRPr="00056351">
        <w:rPr>
          <w:rFonts w:eastAsiaTheme="minorHAnsi"/>
          <w:szCs w:val="24"/>
          <w:lang w:eastAsia="en-US"/>
        </w:rPr>
        <w:t xml:space="preserve"> настоящего Регламента, специалист в области архитектуры и градостроительства в течение 3 рабочих дней со дня поступления зарегистрированного заявления  специалисту в области архитектуры и градостроительства запрашивает их в рамках межведомственного взаимодействия в порядке, предусмотренном Федеральным </w:t>
      </w:r>
      <w:hyperlink r:id="rId31" w:history="1">
        <w:r w:rsidRPr="00056351">
          <w:rPr>
            <w:rFonts w:eastAsiaTheme="minorHAnsi"/>
            <w:szCs w:val="24"/>
            <w:lang w:eastAsia="en-US"/>
          </w:rPr>
          <w:t>законом</w:t>
        </w:r>
      </w:hyperlink>
      <w:r w:rsidRPr="00056351">
        <w:rPr>
          <w:rFonts w:eastAsiaTheme="minorHAnsi"/>
          <w:szCs w:val="24"/>
          <w:lang w:eastAsia="en-US"/>
        </w:rPr>
        <w:t xml:space="preserve"> от 27.07.2010 № 210-ФЗ «Об организации предоставления государственных и муниципальных услуг».</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Межведомственный запрос может быть направлен с использованием единой системы межведомственного электронного взаимодействия путем направления межведомственного запроса о предоставлении необходимых сведений в форме электронного (бумажного) документа.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При отсутствии технической возможности направления межведомственного запроса о предоставлении необходимых сведений в форме электронного (бумажного) документа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или курьером.</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3.3.5. При наличии оснований для отказа в предоставлении муниципальной услуги, предусмотренных </w:t>
      </w:r>
      <w:hyperlink w:anchor="Par48" w:history="1">
        <w:r w:rsidRPr="00056351">
          <w:rPr>
            <w:rFonts w:eastAsiaTheme="minorHAnsi"/>
            <w:szCs w:val="24"/>
            <w:lang w:eastAsia="en-US"/>
          </w:rPr>
          <w:t>пунктом 2.</w:t>
        </w:r>
      </w:hyperlink>
      <w:r w:rsidRPr="00056351">
        <w:rPr>
          <w:rFonts w:eastAsiaTheme="minorHAnsi"/>
          <w:szCs w:val="24"/>
          <w:lang w:eastAsia="en-US"/>
        </w:rPr>
        <w:t xml:space="preserve">8 настоящего Регламента, специалист в области архитектуры и градостроительства в течение 15 дней с момента поступления заявления готовит письмо  об отказе в предоставлении муниципальной услуги (далее - письмо об отказе) с указанием причин отказа и передает его главе района на подпись. Глава района подписывает письмо об отказе в течение 1 рабочего дня. Специалист общего отдела регистрирует подписанное письмо об отказе и в течение двух рабочих дней направляет или выдает его заявителю.  </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 xml:space="preserve">3.3.6. При отсутствии оснований для отказа в предоставлении муниципальной услуги, предусмотренных </w:t>
      </w:r>
      <w:hyperlink w:anchor="Par48" w:history="1">
        <w:r w:rsidRPr="00056351">
          <w:rPr>
            <w:rFonts w:eastAsiaTheme="minorHAnsi"/>
            <w:szCs w:val="24"/>
            <w:lang w:eastAsia="en-US"/>
          </w:rPr>
          <w:t>пунктом 2.</w:t>
        </w:r>
      </w:hyperlink>
      <w:r w:rsidRPr="00056351">
        <w:rPr>
          <w:rFonts w:eastAsiaTheme="minorHAnsi"/>
          <w:szCs w:val="24"/>
          <w:lang w:eastAsia="en-US"/>
        </w:rPr>
        <w:t>8 настоящего Регламента, специалист в области архитектуры и градостроительства осуществляет подготовку проекта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3.3.7. Результатом административной процедуры является принятие решения о подготовке проекта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3.3.8. Срок выполнения административной процедуры составляет 15 дней со дня поступления заявления.</w:t>
      </w:r>
    </w:p>
    <w:p w:rsidR="00056351" w:rsidRPr="00056351" w:rsidRDefault="00056351" w:rsidP="00056351">
      <w:pPr>
        <w:ind w:firstLine="540"/>
        <w:jc w:val="both"/>
        <w:rPr>
          <w:rFonts w:eastAsiaTheme="minorHAnsi"/>
          <w:b/>
          <w:szCs w:val="24"/>
          <w:lang w:eastAsia="en-US"/>
        </w:rPr>
      </w:pPr>
      <w:r w:rsidRPr="00056351">
        <w:rPr>
          <w:rFonts w:eastAsiaTheme="minorHAnsi"/>
          <w:b/>
          <w:szCs w:val="24"/>
          <w:lang w:eastAsia="en-US"/>
        </w:rPr>
        <w:t>3.4. Подготовка, принятие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3.4.1. Основанием для начала административной процедуры является принятие решения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3.4.2. Ответственным исполнителем за выполнение административной процедуры является специалист в области архитектуры и градостроительства.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3.4.3. В течение 3 дней специалист в области архитектуры и градостроительства осуществляет подготовку проекта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lastRenderedPageBreak/>
        <w:t xml:space="preserve">3.4.5. Подготовленный проект постановления подлежит согласованию в течение 2 рабочих дней с заместителем главы района. </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3.4.6. Согласованный проект постановления с заявлением направляется Главе района для подписания постановления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3.4.7. Результатом административной процедуры является утвержденное постановление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3.4.8. Срок выполнения административной процедуры - 11 дней со дня получения межведомственных запросов.</w:t>
      </w:r>
    </w:p>
    <w:p w:rsidR="00056351" w:rsidRPr="00056351" w:rsidRDefault="00056351" w:rsidP="00056351">
      <w:pPr>
        <w:ind w:firstLine="540"/>
        <w:jc w:val="both"/>
        <w:rPr>
          <w:rFonts w:eastAsiaTheme="minorHAnsi"/>
          <w:szCs w:val="24"/>
          <w:lang w:eastAsia="en-US"/>
        </w:rPr>
      </w:pPr>
      <w:r w:rsidRPr="00056351">
        <w:rPr>
          <w:rFonts w:eastAsiaTheme="minorHAnsi"/>
          <w:b/>
          <w:szCs w:val="24"/>
          <w:lang w:eastAsia="en-US"/>
        </w:rPr>
        <w:t>3.5. Выдача заверенной в установленном порядке копии постановления администрации района о подготовке документации по планировке территории</w:t>
      </w:r>
      <w:r w:rsidRPr="00056351">
        <w:rPr>
          <w:rFonts w:eastAsiaTheme="minorHAnsi"/>
          <w:szCs w:val="24"/>
          <w:lang w:eastAsia="en-US"/>
        </w:rPr>
        <w:t>.</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3.5.1. Основанием для начала административной процедуры является поступление в общий отдел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3.5.2. Ответственным исполнителем за выполнение административной процедуры является специалист общего отдела.</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3.5.3. В течение 3 рабочих дней со дня поступления в общий отдел постановления администрации района о подготовке документации по планировке территории специалист общего отдела информирует заявителя о принятом решении и необходимости получения копии постановления.</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3.5.4. Результатом административной процедуры является выдача (направление) заявителю (его представителю) копии постановления администрации района о подготовке документации по планировке территории.</w:t>
      </w:r>
    </w:p>
    <w:p w:rsidR="00056351" w:rsidRPr="00056351" w:rsidRDefault="00056351" w:rsidP="00056351">
      <w:pPr>
        <w:ind w:firstLine="540"/>
        <w:jc w:val="both"/>
        <w:rPr>
          <w:rFonts w:eastAsiaTheme="minorHAnsi"/>
          <w:szCs w:val="24"/>
          <w:lang w:eastAsia="en-US"/>
        </w:rPr>
      </w:pPr>
      <w:r w:rsidRPr="00056351">
        <w:rPr>
          <w:rFonts w:eastAsiaTheme="minorHAnsi"/>
          <w:szCs w:val="24"/>
          <w:lang w:eastAsia="en-US"/>
        </w:rPr>
        <w:t>3.5.5. Срок выполнения административной процедуры - 3 дня с даты утверждения постановления администрации района.</w:t>
      </w:r>
    </w:p>
    <w:p w:rsidR="00056351" w:rsidRPr="00056351" w:rsidRDefault="00056351" w:rsidP="00056351">
      <w:pPr>
        <w:jc w:val="center"/>
        <w:outlineLvl w:val="0"/>
        <w:rPr>
          <w:b/>
          <w:bCs/>
          <w:szCs w:val="24"/>
        </w:rPr>
      </w:pPr>
      <w:r w:rsidRPr="00056351">
        <w:rPr>
          <w:b/>
          <w:bCs/>
          <w:szCs w:val="24"/>
        </w:rPr>
        <w:t>4. Формы контроля за исполнением</w:t>
      </w:r>
    </w:p>
    <w:p w:rsidR="00056351" w:rsidRPr="00056351" w:rsidRDefault="00056351" w:rsidP="00056351">
      <w:pPr>
        <w:jc w:val="center"/>
        <w:rPr>
          <w:b/>
          <w:bCs/>
          <w:szCs w:val="24"/>
        </w:rPr>
      </w:pPr>
      <w:r w:rsidRPr="00056351">
        <w:rPr>
          <w:b/>
          <w:bCs/>
          <w:szCs w:val="24"/>
        </w:rPr>
        <w:t>административного регламента</w:t>
      </w:r>
    </w:p>
    <w:p w:rsidR="00056351" w:rsidRPr="00056351" w:rsidRDefault="00056351" w:rsidP="00056351">
      <w:pPr>
        <w:ind w:firstLine="720"/>
        <w:jc w:val="both"/>
        <w:outlineLvl w:val="1"/>
        <w:rPr>
          <w:szCs w:val="24"/>
        </w:rPr>
      </w:pPr>
      <w:r w:rsidRPr="00056351">
        <w:rPr>
          <w:szCs w:val="24"/>
        </w:rPr>
        <w:t>4.1. Текущий контроль за соблюдением последовательности действий, определенных Регламентом, осуществляется первым заместителем главы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56351" w:rsidRPr="00056351" w:rsidRDefault="00056351" w:rsidP="00056351">
      <w:pPr>
        <w:ind w:firstLine="708"/>
        <w:jc w:val="both"/>
        <w:outlineLvl w:val="1"/>
        <w:rPr>
          <w:szCs w:val="24"/>
        </w:rPr>
      </w:pPr>
      <w:r w:rsidRPr="00056351">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056351" w:rsidRPr="00056351" w:rsidRDefault="00056351" w:rsidP="00056351">
      <w:pPr>
        <w:ind w:firstLine="708"/>
        <w:jc w:val="both"/>
        <w:outlineLvl w:val="1"/>
        <w:rPr>
          <w:szCs w:val="24"/>
        </w:rPr>
      </w:pPr>
      <w:r w:rsidRPr="00056351">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56351" w:rsidRPr="00056351" w:rsidRDefault="00056351" w:rsidP="00056351">
      <w:pPr>
        <w:ind w:firstLine="720"/>
        <w:jc w:val="both"/>
        <w:outlineLvl w:val="1"/>
        <w:rPr>
          <w:szCs w:val="24"/>
        </w:rPr>
      </w:pPr>
      <w:r w:rsidRPr="00056351">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56351" w:rsidRPr="00056351" w:rsidRDefault="00056351" w:rsidP="00056351">
      <w:pPr>
        <w:ind w:firstLine="720"/>
        <w:jc w:val="both"/>
        <w:outlineLvl w:val="1"/>
        <w:rPr>
          <w:szCs w:val="24"/>
        </w:rPr>
      </w:pPr>
      <w:r w:rsidRPr="00056351">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56351" w:rsidRPr="00056351" w:rsidRDefault="00056351" w:rsidP="00056351">
      <w:pPr>
        <w:ind w:firstLine="540"/>
        <w:jc w:val="center"/>
        <w:rPr>
          <w:b/>
          <w:szCs w:val="24"/>
        </w:rPr>
      </w:pPr>
      <w:r w:rsidRPr="00056351">
        <w:rPr>
          <w:b/>
          <w:szCs w:val="24"/>
        </w:rPr>
        <w:t>5. Досудебный (внесудебный) порядок обжалования решений и действий (бездействия) администрации Балахтинского района, муниципальных служащих.</w:t>
      </w:r>
    </w:p>
    <w:p w:rsidR="00056351" w:rsidRPr="00056351" w:rsidRDefault="00056351" w:rsidP="00056351">
      <w:pPr>
        <w:ind w:firstLine="540"/>
        <w:jc w:val="center"/>
        <w:rPr>
          <w:szCs w:val="24"/>
        </w:rPr>
      </w:pPr>
      <w:r w:rsidRPr="00056351">
        <w:rPr>
          <w:szCs w:val="24"/>
        </w:rPr>
        <w:t>5.1. Предметом досудебного (внесудебного) обжалования заявителем являются решения и действия (бездействие) органов, предоставляющих муниципальную услугу, должностного лица органа, муниципального служащего, предоставляющего муниципальную услугу.</w:t>
      </w:r>
    </w:p>
    <w:p w:rsidR="00056351" w:rsidRPr="00056351" w:rsidRDefault="00056351" w:rsidP="00056351">
      <w:pPr>
        <w:ind w:firstLine="540"/>
        <w:jc w:val="both"/>
        <w:rPr>
          <w:szCs w:val="24"/>
        </w:rPr>
      </w:pPr>
      <w:r w:rsidRPr="00056351">
        <w:rPr>
          <w:szCs w:val="24"/>
        </w:rPr>
        <w:t>5.2. Заявитель может обратиться с жалобой, в том числе в следующих случаях:</w:t>
      </w:r>
    </w:p>
    <w:p w:rsidR="00056351" w:rsidRPr="00056351" w:rsidRDefault="00056351" w:rsidP="00056351">
      <w:pPr>
        <w:ind w:firstLine="540"/>
        <w:jc w:val="both"/>
        <w:rPr>
          <w:szCs w:val="24"/>
        </w:rPr>
      </w:pPr>
      <w:r w:rsidRPr="00056351">
        <w:rPr>
          <w:szCs w:val="24"/>
        </w:rPr>
        <w:lastRenderedPageBreak/>
        <w:t>1) нарушение срока регистрации запроса заявителя о предоставлении муниципальной услуги;</w:t>
      </w:r>
    </w:p>
    <w:p w:rsidR="00056351" w:rsidRPr="00056351" w:rsidRDefault="00056351" w:rsidP="00056351">
      <w:pPr>
        <w:ind w:firstLine="540"/>
        <w:jc w:val="both"/>
        <w:rPr>
          <w:szCs w:val="24"/>
        </w:rPr>
      </w:pPr>
      <w:r w:rsidRPr="00056351">
        <w:rPr>
          <w:szCs w:val="24"/>
        </w:rPr>
        <w:t>2) нарушение срока предоставления муниципальной услуги;</w:t>
      </w:r>
    </w:p>
    <w:p w:rsidR="00056351" w:rsidRPr="00056351" w:rsidRDefault="00056351" w:rsidP="00056351">
      <w:pPr>
        <w:ind w:firstLine="540"/>
        <w:jc w:val="both"/>
        <w:rPr>
          <w:szCs w:val="24"/>
        </w:rPr>
      </w:pPr>
      <w:r w:rsidRPr="00056351">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6351" w:rsidRPr="00056351" w:rsidRDefault="00056351" w:rsidP="00056351">
      <w:pPr>
        <w:ind w:firstLine="540"/>
        <w:jc w:val="both"/>
        <w:rPr>
          <w:szCs w:val="24"/>
        </w:rPr>
      </w:pPr>
      <w:r w:rsidRPr="00056351">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6351" w:rsidRPr="00056351" w:rsidRDefault="00056351" w:rsidP="00056351">
      <w:pPr>
        <w:ind w:firstLine="540"/>
        <w:jc w:val="both"/>
        <w:rPr>
          <w:szCs w:val="24"/>
        </w:rPr>
      </w:pPr>
      <w:r w:rsidRPr="00056351">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351" w:rsidRPr="00056351" w:rsidRDefault="00056351" w:rsidP="00056351">
      <w:pPr>
        <w:ind w:firstLine="540"/>
        <w:jc w:val="both"/>
        <w:rPr>
          <w:szCs w:val="24"/>
        </w:rPr>
      </w:pPr>
      <w:r w:rsidRPr="00056351">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351" w:rsidRPr="00056351" w:rsidRDefault="00056351" w:rsidP="00056351">
      <w:pPr>
        <w:ind w:firstLine="540"/>
        <w:jc w:val="both"/>
        <w:rPr>
          <w:szCs w:val="24"/>
        </w:rPr>
      </w:pPr>
      <w:r w:rsidRPr="00056351">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56351" w:rsidRPr="00056351" w:rsidRDefault="00056351" w:rsidP="00056351">
      <w:pPr>
        <w:ind w:firstLine="540"/>
        <w:jc w:val="both"/>
        <w:rPr>
          <w:szCs w:val="24"/>
        </w:rPr>
      </w:pPr>
      <w:r w:rsidRPr="00056351">
        <w:rPr>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должностными лицами, подаются на имя главы района.</w:t>
      </w:r>
    </w:p>
    <w:p w:rsidR="00056351" w:rsidRPr="00056351" w:rsidRDefault="00056351" w:rsidP="00056351">
      <w:pPr>
        <w:ind w:firstLine="540"/>
        <w:jc w:val="both"/>
        <w:rPr>
          <w:szCs w:val="24"/>
        </w:rPr>
      </w:pPr>
      <w:r w:rsidRPr="00056351">
        <w:rPr>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056351" w:rsidRPr="00056351" w:rsidRDefault="00056351" w:rsidP="00056351">
      <w:pPr>
        <w:ind w:firstLine="540"/>
        <w:jc w:val="both"/>
        <w:rPr>
          <w:szCs w:val="24"/>
        </w:rPr>
      </w:pPr>
      <w:r w:rsidRPr="00056351">
        <w:rPr>
          <w:szCs w:val="24"/>
        </w:rPr>
        <w:t>5.5. Жалоба должна содержать:</w:t>
      </w:r>
    </w:p>
    <w:p w:rsidR="00056351" w:rsidRPr="00056351" w:rsidRDefault="00056351" w:rsidP="00056351">
      <w:pPr>
        <w:ind w:firstLine="540"/>
        <w:jc w:val="both"/>
        <w:rPr>
          <w:szCs w:val="24"/>
        </w:rPr>
      </w:pPr>
      <w:r w:rsidRPr="00056351">
        <w:rPr>
          <w:szCs w:val="24"/>
        </w:rPr>
        <w:t>- наименование органа, предоставляющего муниципальную услугу, фамилию, имя, отчество должностного лица либо муниципального служащего, предоставляющего муниципальную услугу, решения и действия (бездействие) которых обжалуются;</w:t>
      </w:r>
    </w:p>
    <w:p w:rsidR="00056351" w:rsidRPr="00056351" w:rsidRDefault="00056351" w:rsidP="00056351">
      <w:pPr>
        <w:ind w:firstLine="540"/>
        <w:jc w:val="both"/>
        <w:rPr>
          <w:szCs w:val="24"/>
        </w:rPr>
      </w:pPr>
      <w:r w:rsidRPr="00056351">
        <w:rPr>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6351" w:rsidRPr="00056351" w:rsidRDefault="00056351" w:rsidP="00056351">
      <w:pPr>
        <w:ind w:firstLine="540"/>
        <w:jc w:val="both"/>
        <w:rPr>
          <w:szCs w:val="24"/>
        </w:rPr>
      </w:pPr>
      <w:r w:rsidRPr="00056351">
        <w:rPr>
          <w:szCs w:val="24"/>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предоставляющего муниципальную услугу;</w:t>
      </w:r>
    </w:p>
    <w:p w:rsidR="00056351" w:rsidRPr="00056351" w:rsidRDefault="00056351" w:rsidP="00056351">
      <w:pPr>
        <w:ind w:firstLine="540"/>
        <w:jc w:val="both"/>
        <w:rPr>
          <w:szCs w:val="24"/>
        </w:rPr>
      </w:pPr>
      <w:r w:rsidRPr="00056351">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56351" w:rsidRPr="00056351" w:rsidRDefault="00056351" w:rsidP="00056351">
      <w:pPr>
        <w:ind w:firstLine="540"/>
        <w:jc w:val="both"/>
        <w:rPr>
          <w:szCs w:val="24"/>
        </w:rPr>
      </w:pPr>
      <w:r w:rsidRPr="00056351">
        <w:rPr>
          <w:szCs w:val="24"/>
        </w:rPr>
        <w:t>Письменная жалоба должна быть написана разборчивым почерком, не содержать нецензурных выражений.</w:t>
      </w:r>
    </w:p>
    <w:p w:rsidR="00056351" w:rsidRPr="00056351" w:rsidRDefault="00056351" w:rsidP="00056351">
      <w:pPr>
        <w:ind w:firstLine="540"/>
        <w:jc w:val="both"/>
        <w:rPr>
          <w:szCs w:val="24"/>
        </w:rPr>
      </w:pPr>
      <w:r w:rsidRPr="00056351">
        <w:rPr>
          <w:szCs w:val="24"/>
        </w:rPr>
        <w:t xml:space="preserve">5.6.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либо муниципального служащего, </w:t>
      </w:r>
      <w:r w:rsidRPr="00056351">
        <w:rPr>
          <w:szCs w:val="24"/>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351" w:rsidRPr="00056351" w:rsidRDefault="00056351" w:rsidP="00056351">
      <w:pPr>
        <w:ind w:firstLine="540"/>
        <w:jc w:val="both"/>
        <w:rPr>
          <w:szCs w:val="24"/>
        </w:rPr>
      </w:pPr>
      <w:r w:rsidRPr="00056351">
        <w:rPr>
          <w:szCs w:val="24"/>
        </w:rPr>
        <w:t>5.7. Письменные жалобы не рассматриваются в следующих случаях:</w:t>
      </w:r>
    </w:p>
    <w:p w:rsidR="00056351" w:rsidRPr="00056351" w:rsidRDefault="00056351" w:rsidP="00056351">
      <w:pPr>
        <w:ind w:firstLine="540"/>
        <w:jc w:val="both"/>
        <w:rPr>
          <w:szCs w:val="24"/>
        </w:rPr>
      </w:pPr>
      <w:r w:rsidRPr="00056351">
        <w:rPr>
          <w:szCs w:val="24"/>
        </w:rPr>
        <w:t>- в жалобе не указаны фамилия заявителя, направившего обращение, и почтовый адрес, по которому должен быть направлен ответ;</w:t>
      </w:r>
    </w:p>
    <w:p w:rsidR="00056351" w:rsidRPr="00056351" w:rsidRDefault="00056351" w:rsidP="00056351">
      <w:pPr>
        <w:ind w:firstLine="540"/>
        <w:jc w:val="both"/>
        <w:rPr>
          <w:szCs w:val="24"/>
        </w:rPr>
      </w:pPr>
      <w:r w:rsidRPr="00056351">
        <w:rPr>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56351" w:rsidRPr="00056351" w:rsidRDefault="00056351" w:rsidP="00056351">
      <w:pPr>
        <w:ind w:firstLine="540"/>
        <w:jc w:val="both"/>
        <w:rPr>
          <w:szCs w:val="24"/>
        </w:rPr>
      </w:pPr>
      <w:r w:rsidRPr="00056351">
        <w:rPr>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056351" w:rsidRPr="00056351" w:rsidRDefault="00056351" w:rsidP="00056351">
      <w:pPr>
        <w:ind w:firstLine="540"/>
        <w:jc w:val="both"/>
        <w:rPr>
          <w:szCs w:val="24"/>
        </w:rPr>
      </w:pPr>
      <w:r w:rsidRPr="00056351">
        <w:rPr>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056351" w:rsidRPr="00056351" w:rsidRDefault="00056351" w:rsidP="00056351">
      <w:pPr>
        <w:ind w:firstLine="540"/>
        <w:jc w:val="both"/>
        <w:rPr>
          <w:szCs w:val="24"/>
        </w:rPr>
      </w:pPr>
      <w:bookmarkStart w:id="5" w:name="Par193"/>
      <w:bookmarkEnd w:id="5"/>
      <w:r w:rsidRPr="00056351">
        <w:rPr>
          <w:szCs w:val="24"/>
        </w:rPr>
        <w:t>5.8. По результатам рассмотрения жалобы орган, предоставляющий муниципальную услугу, принимает одно из следующих решений:</w:t>
      </w:r>
    </w:p>
    <w:p w:rsidR="00056351" w:rsidRPr="00056351" w:rsidRDefault="00056351" w:rsidP="00056351">
      <w:pPr>
        <w:ind w:firstLine="540"/>
        <w:jc w:val="both"/>
        <w:rPr>
          <w:szCs w:val="24"/>
        </w:rPr>
      </w:pPr>
      <w:r w:rsidRPr="00056351">
        <w:rPr>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56351" w:rsidRPr="00056351" w:rsidRDefault="00056351" w:rsidP="00056351">
      <w:pPr>
        <w:ind w:firstLine="540"/>
        <w:jc w:val="both"/>
        <w:rPr>
          <w:szCs w:val="24"/>
        </w:rPr>
      </w:pPr>
      <w:r w:rsidRPr="00056351">
        <w:rPr>
          <w:szCs w:val="24"/>
        </w:rPr>
        <w:t>- отказывает в удовлетворении жалобы.</w:t>
      </w:r>
    </w:p>
    <w:p w:rsidR="00056351" w:rsidRPr="00056351" w:rsidRDefault="00056351" w:rsidP="00056351">
      <w:pPr>
        <w:ind w:firstLine="540"/>
        <w:jc w:val="both"/>
        <w:rPr>
          <w:szCs w:val="24"/>
        </w:rPr>
      </w:pPr>
      <w:r w:rsidRPr="00056351">
        <w:rPr>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ind w:firstLine="4395"/>
        <w:outlineLvl w:val="1"/>
        <w:rPr>
          <w:rFonts w:ascii="Times New Roman" w:hAnsi="Times New Roman" w:cs="Times New Roman"/>
          <w:sz w:val="24"/>
          <w:szCs w:val="24"/>
        </w:rPr>
      </w:pPr>
      <w:r w:rsidRPr="00056351">
        <w:rPr>
          <w:rFonts w:ascii="Times New Roman" w:hAnsi="Times New Roman" w:cs="Times New Roman"/>
          <w:sz w:val="24"/>
          <w:szCs w:val="24"/>
        </w:rPr>
        <w:t>Приложение № 1</w:t>
      </w:r>
    </w:p>
    <w:p w:rsidR="00056351" w:rsidRPr="00056351" w:rsidRDefault="00056351" w:rsidP="00056351">
      <w:pPr>
        <w:pStyle w:val="ConsPlusNormal"/>
        <w:ind w:firstLine="4395"/>
        <w:jc w:val="both"/>
        <w:rPr>
          <w:rFonts w:ascii="Times New Roman" w:hAnsi="Times New Roman" w:cs="Times New Roman"/>
          <w:sz w:val="24"/>
          <w:szCs w:val="24"/>
        </w:rPr>
      </w:pPr>
      <w:r w:rsidRPr="00056351">
        <w:rPr>
          <w:rFonts w:ascii="Times New Roman" w:hAnsi="Times New Roman" w:cs="Times New Roman"/>
          <w:sz w:val="24"/>
          <w:szCs w:val="24"/>
        </w:rPr>
        <w:t>к Административному регламенту</w:t>
      </w:r>
    </w:p>
    <w:p w:rsidR="00056351" w:rsidRPr="00056351" w:rsidRDefault="00056351" w:rsidP="00056351">
      <w:pPr>
        <w:pStyle w:val="ConsPlusNormal"/>
        <w:ind w:firstLine="4395"/>
        <w:jc w:val="both"/>
        <w:rPr>
          <w:rFonts w:ascii="Times New Roman" w:hAnsi="Times New Roman" w:cs="Times New Roman"/>
          <w:sz w:val="24"/>
          <w:szCs w:val="24"/>
        </w:rPr>
      </w:pPr>
      <w:r w:rsidRPr="00056351">
        <w:rPr>
          <w:rFonts w:ascii="Times New Roman" w:hAnsi="Times New Roman" w:cs="Times New Roman"/>
          <w:sz w:val="24"/>
          <w:szCs w:val="24"/>
        </w:rPr>
        <w:t>«Принятие решения о подготовке</w:t>
      </w:r>
    </w:p>
    <w:p w:rsidR="00056351" w:rsidRPr="00056351" w:rsidRDefault="00056351" w:rsidP="00056351">
      <w:pPr>
        <w:pStyle w:val="ConsPlusNormal"/>
        <w:ind w:firstLine="4395"/>
        <w:rPr>
          <w:rFonts w:ascii="Times New Roman" w:hAnsi="Times New Roman" w:cs="Times New Roman"/>
          <w:sz w:val="24"/>
          <w:szCs w:val="24"/>
        </w:rPr>
      </w:pPr>
      <w:r w:rsidRPr="00056351">
        <w:rPr>
          <w:rFonts w:ascii="Times New Roman" w:hAnsi="Times New Roman" w:cs="Times New Roman"/>
          <w:sz w:val="24"/>
          <w:szCs w:val="24"/>
        </w:rPr>
        <w:t xml:space="preserve">документации по планировке  </w:t>
      </w:r>
    </w:p>
    <w:p w:rsidR="00056351" w:rsidRPr="00056351" w:rsidRDefault="00056351" w:rsidP="00056351">
      <w:pPr>
        <w:pStyle w:val="ConsPlusNormal"/>
        <w:ind w:firstLine="4395"/>
        <w:rPr>
          <w:rFonts w:ascii="Times New Roman" w:hAnsi="Times New Roman" w:cs="Times New Roman"/>
          <w:sz w:val="24"/>
          <w:szCs w:val="24"/>
        </w:rPr>
      </w:pPr>
      <w:r w:rsidRPr="00056351">
        <w:rPr>
          <w:rFonts w:ascii="Times New Roman" w:hAnsi="Times New Roman" w:cs="Times New Roman"/>
          <w:sz w:val="24"/>
          <w:szCs w:val="24"/>
        </w:rPr>
        <w:t>территории»</w:t>
      </w: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Главе Дзержинского района</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____________________________________________</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(наименование юридического лица - застройщик</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____________________________________________</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ОГРН, ИНН; юридический и (или) почтовый адреса;</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____________________________________________</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телефон, для физических лиц - адрес, телефон</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____________________________________________</w:t>
      </w:r>
    </w:p>
    <w:p w:rsidR="00056351" w:rsidRPr="00056351" w:rsidRDefault="00056351" w:rsidP="00056351">
      <w:pPr>
        <w:jc w:val="both"/>
        <w:outlineLvl w:val="0"/>
        <w:rPr>
          <w:rFonts w:eastAsiaTheme="minorHAnsi"/>
          <w:szCs w:val="24"/>
          <w:lang w:eastAsia="en-US"/>
        </w:rPr>
      </w:pPr>
    </w:p>
    <w:p w:rsidR="00056351" w:rsidRPr="00056351" w:rsidRDefault="00056351" w:rsidP="00056351">
      <w:pPr>
        <w:jc w:val="center"/>
        <w:rPr>
          <w:rFonts w:eastAsiaTheme="minorHAnsi"/>
          <w:szCs w:val="24"/>
          <w:lang w:eastAsia="en-US"/>
        </w:rPr>
      </w:pPr>
      <w:r w:rsidRPr="00056351">
        <w:rPr>
          <w:rFonts w:eastAsiaTheme="minorHAnsi"/>
          <w:szCs w:val="24"/>
          <w:lang w:eastAsia="en-US"/>
        </w:rPr>
        <w:t>ЗАЯВЛЕНИЕ</w:t>
      </w:r>
    </w:p>
    <w:p w:rsidR="00056351" w:rsidRPr="00056351" w:rsidRDefault="00056351" w:rsidP="00056351">
      <w:pPr>
        <w:jc w:val="both"/>
        <w:rPr>
          <w:rFonts w:eastAsiaTheme="minorHAnsi"/>
          <w:szCs w:val="24"/>
          <w:lang w:eastAsia="en-US"/>
        </w:rPr>
      </w:pP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Прошу   принять   решение   о подготовке документации по планировке</w:t>
      </w:r>
    </w:p>
    <w:p w:rsidR="00056351" w:rsidRPr="00056351" w:rsidRDefault="00056351" w:rsidP="00056351">
      <w:pPr>
        <w:jc w:val="both"/>
        <w:rPr>
          <w:rFonts w:eastAsiaTheme="minorHAnsi"/>
          <w:szCs w:val="24"/>
          <w:lang w:eastAsia="en-US"/>
        </w:rPr>
      </w:pPr>
      <w:r w:rsidRPr="00056351">
        <w:rPr>
          <w:rFonts w:eastAsiaTheme="minorHAnsi"/>
          <w:szCs w:val="24"/>
          <w:lang w:eastAsia="en-US"/>
        </w:rPr>
        <w:t>территории   в   границах   земельного   участка   с   кадастровым номером</w:t>
      </w:r>
    </w:p>
    <w:p w:rsidR="00056351" w:rsidRPr="00056351" w:rsidRDefault="00056351" w:rsidP="00056351">
      <w:pPr>
        <w:jc w:val="both"/>
        <w:rPr>
          <w:rFonts w:eastAsiaTheme="minorHAnsi"/>
          <w:szCs w:val="24"/>
          <w:lang w:eastAsia="en-US"/>
        </w:rPr>
      </w:pPr>
      <w:r w:rsidRPr="00056351">
        <w:rPr>
          <w:rFonts w:eastAsiaTheme="minorHAnsi"/>
          <w:szCs w:val="24"/>
          <w:lang w:eastAsia="en-US"/>
        </w:rPr>
        <w:t>_________________________________________________________________,</w:t>
      </w:r>
    </w:p>
    <w:p w:rsidR="00056351" w:rsidRPr="00056351" w:rsidRDefault="00056351" w:rsidP="00056351">
      <w:pPr>
        <w:jc w:val="both"/>
        <w:rPr>
          <w:rFonts w:eastAsiaTheme="minorHAnsi"/>
          <w:szCs w:val="24"/>
          <w:lang w:eastAsia="en-US"/>
        </w:rPr>
      </w:pPr>
      <w:r w:rsidRPr="00056351">
        <w:rPr>
          <w:rFonts w:eastAsiaTheme="minorHAnsi"/>
          <w:szCs w:val="24"/>
          <w:lang w:eastAsia="en-US"/>
        </w:rPr>
        <w:t>расположенного по адресу: _________________________________________</w:t>
      </w:r>
    </w:p>
    <w:p w:rsidR="00056351" w:rsidRPr="00056351" w:rsidRDefault="00056351" w:rsidP="00056351">
      <w:pPr>
        <w:jc w:val="both"/>
        <w:rPr>
          <w:rFonts w:eastAsiaTheme="minorHAnsi"/>
          <w:szCs w:val="24"/>
          <w:lang w:eastAsia="en-US"/>
        </w:rPr>
      </w:pPr>
      <w:r w:rsidRPr="00056351">
        <w:rPr>
          <w:rFonts w:eastAsiaTheme="minorHAnsi"/>
          <w:szCs w:val="24"/>
          <w:lang w:eastAsia="en-US"/>
        </w:rPr>
        <w:t>__________________________________________________________________</w:t>
      </w:r>
    </w:p>
    <w:p w:rsidR="00056351" w:rsidRPr="00056351" w:rsidRDefault="00056351" w:rsidP="00056351">
      <w:pPr>
        <w:jc w:val="both"/>
        <w:rPr>
          <w:rFonts w:eastAsiaTheme="minorHAnsi"/>
          <w:szCs w:val="24"/>
          <w:lang w:eastAsia="en-US"/>
        </w:rPr>
      </w:pPr>
    </w:p>
    <w:p w:rsidR="00056351" w:rsidRPr="00056351" w:rsidRDefault="00056351" w:rsidP="00056351">
      <w:pPr>
        <w:jc w:val="both"/>
        <w:rPr>
          <w:rFonts w:eastAsiaTheme="minorHAnsi"/>
          <w:szCs w:val="24"/>
          <w:lang w:eastAsia="en-US"/>
        </w:rPr>
      </w:pPr>
      <w:r w:rsidRPr="00056351">
        <w:rPr>
          <w:rFonts w:eastAsiaTheme="minorHAnsi"/>
          <w:szCs w:val="24"/>
          <w:lang w:eastAsia="en-US"/>
        </w:rPr>
        <w:t>Заявитель __________________/_____________________________________</w:t>
      </w: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(подпись заявителя)                                               (Ф.И.О.)</w:t>
      </w:r>
    </w:p>
    <w:p w:rsidR="00056351" w:rsidRPr="00056351" w:rsidRDefault="00056351" w:rsidP="00056351">
      <w:pPr>
        <w:jc w:val="both"/>
        <w:rPr>
          <w:rFonts w:eastAsiaTheme="minorHAnsi"/>
          <w:szCs w:val="24"/>
          <w:lang w:eastAsia="en-US"/>
        </w:rPr>
      </w:pPr>
      <w:r w:rsidRPr="00056351">
        <w:rPr>
          <w:rFonts w:eastAsiaTheme="minorHAnsi"/>
          <w:szCs w:val="24"/>
          <w:lang w:eastAsia="en-US"/>
        </w:rPr>
        <w:t>М.П.</w:t>
      </w:r>
    </w:p>
    <w:p w:rsidR="00056351" w:rsidRPr="00056351" w:rsidRDefault="00056351" w:rsidP="00056351">
      <w:pPr>
        <w:jc w:val="both"/>
        <w:rPr>
          <w:rFonts w:eastAsiaTheme="minorHAnsi"/>
          <w:szCs w:val="24"/>
          <w:lang w:eastAsia="en-US"/>
        </w:rPr>
      </w:pPr>
    </w:p>
    <w:p w:rsidR="00056351" w:rsidRPr="00056351" w:rsidRDefault="00056351" w:rsidP="00056351">
      <w:pPr>
        <w:jc w:val="both"/>
        <w:rPr>
          <w:rFonts w:eastAsiaTheme="minorHAnsi"/>
          <w:szCs w:val="24"/>
          <w:lang w:eastAsia="en-US"/>
        </w:rPr>
      </w:pPr>
    </w:p>
    <w:p w:rsidR="00056351" w:rsidRPr="00056351" w:rsidRDefault="00056351" w:rsidP="00056351">
      <w:pPr>
        <w:jc w:val="both"/>
        <w:rPr>
          <w:rFonts w:eastAsiaTheme="minorHAnsi"/>
          <w:szCs w:val="24"/>
          <w:lang w:eastAsia="en-US"/>
        </w:rPr>
      </w:pPr>
      <w:r w:rsidRPr="00056351">
        <w:rPr>
          <w:rFonts w:eastAsiaTheme="minorHAnsi"/>
          <w:szCs w:val="24"/>
          <w:lang w:eastAsia="en-US"/>
        </w:rPr>
        <w:t xml:space="preserve">    Настоящим  даю согласие в соответствии со </w:t>
      </w:r>
      <w:hyperlink r:id="rId32" w:history="1">
        <w:r w:rsidRPr="00056351">
          <w:rPr>
            <w:rFonts w:eastAsiaTheme="minorHAnsi"/>
            <w:szCs w:val="24"/>
            <w:lang w:eastAsia="en-US"/>
          </w:rPr>
          <w:t>статьей 9</w:t>
        </w:r>
      </w:hyperlink>
      <w:r w:rsidRPr="00056351">
        <w:rPr>
          <w:rFonts w:eastAsiaTheme="minorHAnsi"/>
          <w:szCs w:val="24"/>
          <w:lang w:eastAsia="en-US"/>
        </w:rPr>
        <w:t xml:space="preserve"> Федерального закона от 27.07.2006 N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56351" w:rsidRPr="00056351" w:rsidRDefault="00056351" w:rsidP="00056351">
      <w:pPr>
        <w:jc w:val="both"/>
        <w:rPr>
          <w:rFonts w:eastAsiaTheme="minorHAnsi"/>
          <w:szCs w:val="24"/>
          <w:lang w:eastAsia="en-US"/>
        </w:rPr>
      </w:pPr>
    </w:p>
    <w:p w:rsidR="00056351" w:rsidRPr="00056351" w:rsidRDefault="00056351" w:rsidP="00056351">
      <w:pPr>
        <w:jc w:val="both"/>
        <w:rPr>
          <w:rFonts w:eastAsiaTheme="minorHAnsi"/>
          <w:szCs w:val="24"/>
          <w:lang w:eastAsia="en-US"/>
        </w:rPr>
      </w:pPr>
    </w:p>
    <w:p w:rsidR="00056351" w:rsidRPr="00056351" w:rsidRDefault="00056351" w:rsidP="00056351">
      <w:pPr>
        <w:jc w:val="both"/>
        <w:rPr>
          <w:rFonts w:eastAsiaTheme="minorHAnsi"/>
          <w:szCs w:val="24"/>
          <w:lang w:eastAsia="en-US"/>
        </w:rPr>
      </w:pPr>
      <w:r w:rsidRPr="00056351">
        <w:rPr>
          <w:rFonts w:eastAsiaTheme="minorHAnsi"/>
          <w:szCs w:val="24"/>
          <w:lang w:eastAsia="en-US"/>
        </w:rPr>
        <w:t>"__" ______________ 20__ г.                           _____________________</w:t>
      </w:r>
    </w:p>
    <w:p w:rsidR="00056351" w:rsidRPr="00056351" w:rsidRDefault="00056351" w:rsidP="00056351">
      <w:pPr>
        <w:jc w:val="both"/>
        <w:rPr>
          <w:szCs w:val="24"/>
        </w:rPr>
      </w:pPr>
      <w:r w:rsidRPr="00056351">
        <w:rPr>
          <w:rFonts w:eastAsiaTheme="minorHAnsi"/>
          <w:szCs w:val="24"/>
          <w:lang w:eastAsia="en-US"/>
        </w:rPr>
        <w:t xml:space="preserve">                                                                             (подпись заявителя)</w:t>
      </w:r>
    </w:p>
    <w:p w:rsidR="00056351" w:rsidRPr="00056351" w:rsidRDefault="00056351" w:rsidP="00056351">
      <w:pPr>
        <w:pStyle w:val="ConsPlusNormal"/>
        <w:jc w:val="both"/>
        <w:rPr>
          <w:rFonts w:ascii="Times New Roman" w:hAnsi="Times New Roman" w:cs="Times New Roman"/>
          <w:sz w:val="24"/>
          <w:szCs w:val="24"/>
        </w:rPr>
      </w:pPr>
    </w:p>
    <w:p w:rsidR="00056351" w:rsidRPr="00056351" w:rsidRDefault="00056351" w:rsidP="00056351">
      <w:pPr>
        <w:pStyle w:val="ConsPlusNormal"/>
        <w:jc w:val="both"/>
        <w:rPr>
          <w:rFonts w:ascii="Times New Roman" w:hAnsi="Times New Roman" w:cs="Times New Roman"/>
          <w:sz w:val="24"/>
          <w:szCs w:val="24"/>
        </w:rPr>
      </w:pPr>
    </w:p>
    <w:p w:rsidR="003004D8" w:rsidRPr="003004D8" w:rsidRDefault="003004D8" w:rsidP="002535BA">
      <w:pPr>
        <w:contextualSpacing/>
        <w:jc w:val="both"/>
        <w:rPr>
          <w:szCs w:val="24"/>
        </w:rPr>
      </w:pPr>
    </w:p>
    <w:sectPr w:rsidR="003004D8" w:rsidRPr="003004D8"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00" w:rsidRDefault="009B7D00">
      <w:r>
        <w:separator/>
      </w:r>
    </w:p>
  </w:endnote>
  <w:endnote w:type="continuationSeparator" w:id="0">
    <w:p w:rsidR="009B7D00" w:rsidRDefault="009B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00" w:rsidRDefault="009B7D00">
      <w:r>
        <w:separator/>
      </w:r>
    </w:p>
  </w:footnote>
  <w:footnote w:type="continuationSeparator" w:id="0">
    <w:p w:rsidR="009B7D00" w:rsidRDefault="009B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702A0B"/>
    <w:multiLevelType w:val="hybridMultilevel"/>
    <w:tmpl w:val="A22E5254"/>
    <w:lvl w:ilvl="0" w:tplc="C36A4488">
      <w:start w:val="1"/>
      <w:numFmt w:val="decimal"/>
      <w:lvlText w:val="%1)"/>
      <w:lvlJc w:val="left"/>
      <w:pPr>
        <w:ind w:left="5180" w:hanging="360"/>
      </w:pPr>
      <w:rPr>
        <w:rFonts w:cs="Times New Roman" w:hint="default"/>
        <w:color w:val="auto"/>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9"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1A9A39AC"/>
    <w:multiLevelType w:val="hybridMultilevel"/>
    <w:tmpl w:val="60AAADE4"/>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E7041"/>
    <w:multiLevelType w:val="hybridMultilevel"/>
    <w:tmpl w:val="7C461370"/>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1"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8"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3A3EA1"/>
    <w:multiLevelType w:val="hybridMultilevel"/>
    <w:tmpl w:val="9B2210BE"/>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0E10F3"/>
    <w:multiLevelType w:val="hybridMultilevel"/>
    <w:tmpl w:val="231EBDA2"/>
    <w:lvl w:ilvl="0" w:tplc="8CCAADBE">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38"/>
  </w:num>
  <w:num w:numId="4">
    <w:abstractNumId w:val="23"/>
  </w:num>
  <w:num w:numId="5">
    <w:abstractNumId w:val="2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9"/>
  </w:num>
  <w:num w:numId="9">
    <w:abstractNumId w:val="21"/>
  </w:num>
  <w:num w:numId="10">
    <w:abstractNumId w:val="4"/>
  </w:num>
  <w:num w:numId="11">
    <w:abstractNumId w:val="32"/>
  </w:num>
  <w:num w:numId="12">
    <w:abstractNumId w:val="4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2"/>
  </w:num>
  <w:num w:numId="21">
    <w:abstractNumId w:val="1"/>
  </w:num>
  <w:num w:numId="22">
    <w:abstractNumId w:val="0"/>
  </w:num>
  <w:num w:numId="23">
    <w:abstractNumId w:val="35"/>
  </w:num>
  <w:num w:numId="24">
    <w:abstractNumId w:val="3"/>
  </w:num>
  <w:num w:numId="25">
    <w:abstractNumId w:val="37"/>
  </w:num>
  <w:num w:numId="26">
    <w:abstractNumId w:val="14"/>
  </w:num>
  <w:num w:numId="27">
    <w:abstractNumId w:val="29"/>
  </w:num>
  <w:num w:numId="28">
    <w:abstractNumId w:val="16"/>
  </w:num>
  <w:num w:numId="29">
    <w:abstractNumId w:val="22"/>
  </w:num>
  <w:num w:numId="30">
    <w:abstractNumId w:val="30"/>
  </w:num>
  <w:num w:numId="31">
    <w:abstractNumId w:val="11"/>
  </w:num>
  <w:num w:numId="32">
    <w:abstractNumId w:val="31"/>
  </w:num>
  <w:num w:numId="33">
    <w:abstractNumId w:val="20"/>
  </w:num>
  <w:num w:numId="34">
    <w:abstractNumId w:val="36"/>
  </w:num>
  <w:num w:numId="35">
    <w:abstractNumId w:val="41"/>
  </w:num>
  <w:num w:numId="36">
    <w:abstractNumId w:val="17"/>
  </w:num>
  <w:num w:numId="37">
    <w:abstractNumId w:val="26"/>
  </w:num>
  <w:num w:numId="38">
    <w:abstractNumId w:val="33"/>
  </w:num>
  <w:num w:numId="39">
    <w:abstractNumId w:val="13"/>
  </w:num>
  <w:num w:numId="40">
    <w:abstractNumId w:val="18"/>
  </w:num>
  <w:num w:numId="41">
    <w:abstractNumId w:val="24"/>
  </w:num>
  <w:num w:numId="42">
    <w:abstractNumId w:val="44"/>
  </w:num>
  <w:num w:numId="43">
    <w:abstractNumId w:val="27"/>
  </w:num>
  <w:num w:numId="44">
    <w:abstractNumId w:val="6"/>
  </w:num>
  <w:num w:numId="45">
    <w:abstractNumId w:val="8"/>
  </w:num>
  <w:num w:numId="46">
    <w:abstractNumId w:val="10"/>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351"/>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3004D8"/>
    <w:rsid w:val="00300813"/>
    <w:rsid w:val="00300B95"/>
    <w:rsid w:val="0030222F"/>
    <w:rsid w:val="00305A30"/>
    <w:rsid w:val="00310890"/>
    <w:rsid w:val="00314EF8"/>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8747A"/>
    <w:rsid w:val="00687BF5"/>
    <w:rsid w:val="00693CCF"/>
    <w:rsid w:val="006A2962"/>
    <w:rsid w:val="006A4E4C"/>
    <w:rsid w:val="006B5C84"/>
    <w:rsid w:val="006C0494"/>
    <w:rsid w:val="006C53DD"/>
    <w:rsid w:val="006C774A"/>
    <w:rsid w:val="006D6FE3"/>
    <w:rsid w:val="006E395E"/>
    <w:rsid w:val="006F1041"/>
    <w:rsid w:val="006F5FF0"/>
    <w:rsid w:val="007031A4"/>
    <w:rsid w:val="00712A67"/>
    <w:rsid w:val="007364D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B7D00"/>
    <w:rsid w:val="009C6877"/>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E47944A"/>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uiPriority w:val="99"/>
    <w:rsid w:val="001F0098"/>
    <w:pPr>
      <w:widowControl w:val="0"/>
      <w:autoSpaceDE w:val="0"/>
      <w:autoSpaceDN w:val="0"/>
      <w:adjustRightInd w:val="0"/>
    </w:pPr>
    <w:rPr>
      <w:rFonts w:ascii="Courier New" w:hAnsi="Courier New" w:cs="Courier New"/>
    </w:rPr>
  </w:style>
  <w:style w:type="paragraph" w:styleId="aff5">
    <w:name w:val="endnote text"/>
    <w:basedOn w:val="a0"/>
    <w:link w:val="aff6"/>
    <w:uiPriority w:val="99"/>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uiPriority w:val="99"/>
    <w:rsid w:val="001F0098"/>
    <w:rPr>
      <w:rFonts w:ascii="Calibri" w:eastAsia="Calibri" w:hAnsi="Calibri"/>
      <w:lang w:val="x-none" w:eastAsia="en-US"/>
    </w:rPr>
  </w:style>
  <w:style w:type="character" w:styleId="aff7">
    <w:name w:val="endnote reference"/>
    <w:uiPriority w:val="99"/>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uiPriority w:val="9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uiPriority w:val="99"/>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uiPriority w:val="99"/>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uiPriority w:val="99"/>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uiPriority w:val="99"/>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2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link w:val="af5"/>
    <w:uiPriority w:val="34"/>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semiHidden/>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ConsPlusDocList">
    <w:name w:val="ConsPlusDocList"/>
    <w:uiPriority w:val="99"/>
    <w:rsid w:val="003004D8"/>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3004D8"/>
    <w:pPr>
      <w:widowControl w:val="0"/>
      <w:autoSpaceDE w:val="0"/>
      <w:autoSpaceDN w:val="0"/>
      <w:adjustRightInd w:val="0"/>
    </w:pPr>
    <w:rPr>
      <w:sz w:val="24"/>
      <w:szCs w:val="24"/>
    </w:rPr>
  </w:style>
  <w:style w:type="paragraph" w:customStyle="1" w:styleId="ConsPlusTextList">
    <w:name w:val="ConsPlusTextList"/>
    <w:uiPriority w:val="99"/>
    <w:rsid w:val="003004D8"/>
    <w:pPr>
      <w:widowControl w:val="0"/>
      <w:autoSpaceDE w:val="0"/>
      <w:autoSpaceDN w:val="0"/>
      <w:adjustRightInd w:val="0"/>
    </w:pPr>
    <w:rPr>
      <w:sz w:val="24"/>
      <w:szCs w:val="24"/>
    </w:rPr>
  </w:style>
  <w:style w:type="paragraph" w:customStyle="1" w:styleId="ConsPlusTextList1">
    <w:name w:val="ConsPlusTextList1"/>
    <w:uiPriority w:val="99"/>
    <w:rsid w:val="003004D8"/>
    <w:pPr>
      <w:widowControl w:val="0"/>
      <w:autoSpaceDE w:val="0"/>
      <w:autoSpaceDN w:val="0"/>
      <w:adjustRightInd w:val="0"/>
    </w:pPr>
    <w:rPr>
      <w:sz w:val="24"/>
      <w:szCs w:val="24"/>
    </w:rPr>
  </w:style>
  <w:style w:type="paragraph" w:customStyle="1" w:styleId="printj">
    <w:name w:val="printj"/>
    <w:basedOn w:val="a0"/>
    <w:rsid w:val="00056351"/>
    <w:pPr>
      <w:overflowPunct/>
      <w:autoSpaceDE/>
      <w:autoSpaceDN/>
      <w:adjustRightInd/>
      <w:spacing w:before="144" w:after="288"/>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C0854E168EEB166B4A756A5C25ABB99B1D6DC9FB014D857F1C32964695EE89381907DE8637689D84B8FBB6F99A3EC29498D1922123j1h5M" TargetMode="External"/><Relationship Id="rId18" Type="http://schemas.openxmlformats.org/officeDocument/2006/relationships/hyperlink" Target="consultantplus://offline/ref=342EFBB74B6D5BD99BC2776BE57988C2A7AC0E51D43875B9F57332C8FEH6Y1H" TargetMode="External"/><Relationship Id="rId26" Type="http://schemas.openxmlformats.org/officeDocument/2006/relationships/hyperlink" Target="consultantplus://offline/ref=342EFBB74B6D5BD99BC26966F315D7CDA6A6535BDC3A76EFAD20349FA131F3C88DHAY4H" TargetMode="External"/><Relationship Id="rId3" Type="http://schemas.openxmlformats.org/officeDocument/2006/relationships/styles" Target="styles.xml"/><Relationship Id="rId21" Type="http://schemas.openxmlformats.org/officeDocument/2006/relationships/hyperlink" Target="consultantplus://offline/ref=342EFBB74B6D5BD99BC2776BE57988C2A7AD0C53DE3575B9F57332C8FEH6Y1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C0854E168EEB166B4A756A5C25ABB99B1D6DC9FB014D857F1C32964695EE89381907DE86376E9D84B8FBB6F99A3EC29498D1922123j1h5M" TargetMode="External"/><Relationship Id="rId17" Type="http://schemas.openxmlformats.org/officeDocument/2006/relationships/hyperlink" Target="consultantplus://offline/ref=342EFBB74B6D5BD99BC2776BE57988C2A7A50A53D66B22BBA4263CHCYDH" TargetMode="External"/><Relationship Id="rId25" Type="http://schemas.openxmlformats.org/officeDocument/2006/relationships/hyperlink" Target="consultantplus://offline/ref=342EFBB74B6D5BD99BC26966F315D7CDA6A6535BDC3A7BECA124349FA131F3C88DHAY4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ergin@krasmail.ru" TargetMode="External"/><Relationship Id="rId20" Type="http://schemas.openxmlformats.org/officeDocument/2006/relationships/hyperlink" Target="consultantplus://offline/ref=342EFBB74B6D5BD99BC2776BE57988C2A7AC095ED83C75B9F57332C8FEH6Y1H" TargetMode="External"/><Relationship Id="rId29" Type="http://schemas.openxmlformats.org/officeDocument/2006/relationships/hyperlink" Target="mailto:kraivog@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760D17962A60CBB639A7BB4BF9A11D51CC85E47CDB3B3D8B5B5F8424CBDFE34EA87F9010DC13F843A386493D6816250219C5039963p0a3M" TargetMode="External"/><Relationship Id="rId24" Type="http://schemas.openxmlformats.org/officeDocument/2006/relationships/hyperlink" Target="consultantplus://offline/ref=342EFBB74B6D5BD99BC2776BE57988C2A7AC0C5FD93D75B9F57332C8FEH6Y1H" TargetMode="External"/><Relationship Id="rId32" Type="http://schemas.openxmlformats.org/officeDocument/2006/relationships/hyperlink" Target="consultantplus://offline/ref=A1A69FDAB3714FFB57FCFD9D6F7A0E9BF2D5DE79F498105027C2D73C028F4908A877DB2238BFBBB0g9aCH"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42EFBB74B6D5BD99BC2776BE57988C2A7AC0E51DB3475B9F57332C8FEH6Y1H" TargetMode="External"/><Relationship Id="rId28" Type="http://schemas.openxmlformats.org/officeDocument/2006/relationships/hyperlink" Target="consultantplus://offline/ref=342EFBB74B6D5BD99BC2776BE57988C2A7AD0C53DE3575B9F57332C8FE61F59DCDE405D4HAY0H" TargetMode="External"/><Relationship Id="rId10" Type="http://schemas.openxmlformats.org/officeDocument/2006/relationships/hyperlink" Target="consultantplus://offline/ref=B8760D17962A60CBB639A7BB4BF9A11D51CC85E47CDB3B3D8B5B5F8424CBDFE34EA87F9010DC13F843A386493D6816250219C5039963p0a3M" TargetMode="External"/><Relationship Id="rId19" Type="http://schemas.openxmlformats.org/officeDocument/2006/relationships/hyperlink" Target="consultantplus://offline/ref=342EFBB74B6D5BD99BC2776BE57988C2A7AC0D56DD3A75B9F57332C8FEH6Y1H" TargetMode="External"/><Relationship Id="rId31" Type="http://schemas.openxmlformats.org/officeDocument/2006/relationships/hyperlink" Target="consultantplus://offline/ref=342EFBB74B6D5BD99BC2776BE57988C2A7AD0C53DE3575B9F57332C8FEH6Y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8C0854E168EEB166B4A756A5C25ABB99B1D6DC9FB014D857F1C32964695EE89381907DE86306F9D84B8FBB6F99A3EC29498D1922123j1h5M" TargetMode="External"/><Relationship Id="rId22" Type="http://schemas.openxmlformats.org/officeDocument/2006/relationships/hyperlink" Target="consultantplus://offline/ref=342EFBB74B6D5BD99BC2776BE57988C2A7AC0E51DA3475B9F57332C8FEH6Y1H" TargetMode="External"/><Relationship Id="rId27" Type="http://schemas.openxmlformats.org/officeDocument/2006/relationships/hyperlink" Target="consultantplus://offline/ref=342EFBB74B6D5BD99BC26966F315D7CDA6A6535BDC3A76EBA027349FA131F3C88DA40384E05EB248B2640268H3YEH"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9E751-DBDD-4DD5-ADC3-1D4CA474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5926</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64</cp:revision>
  <cp:lastPrinted>2022-01-27T08:07:00Z</cp:lastPrinted>
  <dcterms:created xsi:type="dcterms:W3CDTF">2018-01-10T03:54:00Z</dcterms:created>
  <dcterms:modified xsi:type="dcterms:W3CDTF">2022-01-31T07:55:00Z</dcterms:modified>
</cp:coreProperties>
</file>